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Issued in accordance with French Commercial Code (Code de Commerce) and applicable regulations in France Paris</w:t>
      </w:r>
    </w:p>
    <w:bookmarkEnd w:id="20"/>
    <w:p>
      <w:pPr>
        <w:pStyle w:val="BodyText"/>
      </w:pPr>
      <w:r>
        <w:rPr>
          <w:bCs/>
          <w:b/>
        </w:rPr>
        <w:t xml:space="preserve">Purchase Order No.:</w:t>
      </w:r>
      <w:r>
        <w:t xml:space="preserve"> </w:t>
      </w:r>
      <w:r>
        <w:t xml:space="preserve">PO-2025-FR-04872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Execution:</w:t>
      </w:r>
      <w:r>
        <w:t xml:space="preserve"> </w:t>
      </w:r>
      <w:r>
        <w:t xml:space="preserve">France Paris</w:t>
      </w:r>
    </w:p>
    <w:p>
      <w:pPr>
        <w:pStyle w:val="BodyText"/>
      </w:pPr>
      <w:r>
        <w:t xml:space="preserve">1. Purchasing Entity (Buyer)</w:t>
      </w:r>
    </w:p>
    <w:p>
      <w:pPr>
        <w:pStyle w:val="BodyText"/>
      </w:pPr>
      <w:r>
        <w:rPr>
          <w:bCs/>
          <w:b/>
        </w:rPr>
        <w:t xml:space="preserve">Company Name:</w:t>
      </w:r>
      <w:r>
        <w:t xml:space="preserve"> </w:t>
      </w:r>
      <w:r>
        <w:t xml:space="preserve">Groupe Industriel de la Seine S.A.</w:t>
      </w:r>
      <w:r>
        <w:br/>
      </w:r>
      <w:r>
        <w:rPr>
          <w:bCs/>
          <w:b/>
        </w:rPr>
        <w:t xml:space="preserve">Address:</w:t>
      </w:r>
      <w:r>
        <w:t xml:space="preserve"> </w:t>
      </w:r>
      <w:r>
        <w:t xml:space="preserve">42 Avenue des Champs-Élysées, 75008 Paris, France</w:t>
      </w:r>
      <w:r>
        <w:br/>
      </w:r>
      <w:r>
        <w:rPr>
          <w:bCs/>
          <w:b/>
        </w:rPr>
        <w:t xml:space="preserve">SIRET Number:</w:t>
      </w:r>
      <w:r>
        <w:t xml:space="preserve"> </w:t>
      </w:r>
      <w:r>
        <w:t xml:space="preserve">842 517 396 00031</w:t>
      </w:r>
      <w:r>
        <w:br/>
      </w:r>
      <w:r>
        <w:rPr>
          <w:bCs/>
          <w:b/>
        </w:rPr>
        <w:t xml:space="preserve">VAT Number (TVA):</w:t>
      </w:r>
      <w:r>
        <w:t xml:space="preserve"> </w:t>
      </w:r>
      <w:r>
        <w:t xml:space="preserve">FR 38 842517396</w:t>
      </w:r>
      <w:r>
        <w:br/>
      </w:r>
      <w:r>
        <w:rPr>
          <w:bCs/>
          <w:b/>
        </w:rPr>
        <w:t xml:space="preserve">Contact Person:</w:t>
      </w:r>
      <w:r>
        <w:t xml:space="preserve"> </w:t>
      </w:r>
      <w:r>
        <w:t xml:space="preserve">M. Laurent Beaumont, Director of Procurement</w:t>
      </w:r>
      <w:r>
        <w:br/>
      </w:r>
      <w:r>
        <w:rPr>
          <w:bCs/>
          <w:b/>
        </w:rPr>
        <w:t xml:space="preserve">Email:</w:t>
      </w:r>
      <w:r>
        <w:t xml:space="preserve"> </w:t>
      </w:r>
      <w:r>
        <w:t xml:space="preserve">l.beaumont@groupe-seine.fr</w:t>
      </w:r>
      <w:r>
        <w:br/>
      </w:r>
      <w:r>
        <w:rPr>
          <w:bCs/>
          <w:b/>
        </w:rPr>
        <w:t xml:space="preserve">Telephone:</w:t>
      </w:r>
      <w:r>
        <w:t xml:space="preserve"> </w:t>
      </w:r>
      <w:r>
        <w:t xml:space="preserve">+33 1 42 68 33 00</w:t>
      </w:r>
    </w:p>
    <w:p>
      <w:pPr>
        <w:pStyle w:val="BodyText"/>
      </w:pPr>
      <w:r>
        <w:t xml:space="preserve">2. Supplier / Service Provider (Vendor)</w:t>
      </w:r>
    </w:p>
    <w:p>
      <w:pPr>
        <w:pStyle w:val="BodyText"/>
      </w:pPr>
      <w:r>
        <w:rPr>
          <w:bCs/>
          <w:b/>
        </w:rPr>
        <w:t xml:space="preserve">Company Name:</w:t>
      </w:r>
      <w:r>
        <w:t xml:space="preserve"> </w:t>
      </w:r>
      <w:r>
        <w:t xml:space="preserve">Ingénierie Process &amp; Optimisation (IPO) Consulting SARL</w:t>
      </w:r>
      <w:r>
        <w:br/>
      </w:r>
      <w:r>
        <w:rPr>
          <w:bCs/>
          <w:b/>
        </w:rPr>
        <w:t xml:space="preserve">Address:</w:t>
      </w:r>
      <w:r>
        <w:t xml:space="preserve"> </w:t>
      </w:r>
      <w:r>
        <w:t xml:space="preserve">18 Rue de Rivoli, 75001 Paris, France</w:t>
      </w:r>
      <w:r>
        <w:br/>
      </w:r>
      <w:r>
        <w:rPr>
          <w:bCs/>
          <w:b/>
        </w:rPr>
        <w:t xml:space="preserve">SIRET Number:</w:t>
      </w:r>
      <w:r>
        <w:t xml:space="preserve"> </w:t>
      </w:r>
      <w:r>
        <w:t xml:space="preserve">791 204 558 00012</w:t>
      </w:r>
      <w:r>
        <w:br/>
      </w:r>
      <w:r>
        <w:rPr>
          <w:bCs/>
          <w:b/>
        </w:rPr>
        <w:t xml:space="preserve">VAT Number (TVA):</w:t>
      </w:r>
      <w:r>
        <w:t xml:space="preserve"> </w:t>
      </w:r>
      <w:r>
        <w:t xml:space="preserve">FR 12 791204558</w:t>
      </w:r>
      <w:r>
        <w:br/>
      </w:r>
      <w:r>
        <w:rPr>
          <w:bCs/>
          <w:b/>
        </w:rPr>
        <w:t xml:space="preserve">Contact Person:</w:t>
      </w:r>
      <w:r>
        <w:t xml:space="preserve"> </w:t>
      </w:r>
      <w:r>
        <w:t xml:space="preserve">Mme. Sophie Marchand, Managing Director</w:t>
      </w:r>
      <w:r>
        <w:br/>
      </w:r>
      <w:r>
        <w:rPr>
          <w:bCs/>
          <w:b/>
        </w:rPr>
        <w:t xml:space="preserve">Email:</w:t>
      </w:r>
      <w:r>
        <w:t xml:space="preserve"> </w:t>
      </w:r>
      <w:r>
        <w:t xml:space="preserve">s.marchand@ipo-consulting.fr</w:t>
      </w:r>
      <w:r>
        <w:br/>
      </w:r>
      <w:r>
        <w:rPr>
          <w:bCs/>
          <w:b/>
        </w:rPr>
        <w:t xml:space="preserve">Telephone:</w:t>
      </w:r>
      <w:r>
        <w:t xml:space="preserve"> </w:t>
      </w:r>
      <w:r>
        <w:t xml:space="preserve">+33 1 40 22 77 45</w:t>
      </w:r>
    </w:p>
    <w:p>
      <w:pPr>
        <w:pStyle w:val="BodyText"/>
      </w:pPr>
      <w:r>
        <w:t xml:space="preserve">3. Scope of Services – Industrial Engineer Engagement</w:t>
      </w:r>
    </w:p>
    <w:p>
      <w:pPr>
        <w:pStyle w:val="BodyText"/>
      </w:pPr>
      <w:r>
        <w:t xml:space="preserve">This</w:t>
      </w:r>
      <w:r>
        <w:t xml:space="preserve"> </w:t>
      </w:r>
      <w:r>
        <w:t xml:space="preserve">Purchase Order</w:t>
      </w:r>
      <w:r>
        <w:t xml:space="preserve"> </w:t>
      </w:r>
      <w:r>
        <w:t xml:space="preserve">is issued to formally authorize the procurement of specialized</w:t>
      </w:r>
      <w:r>
        <w:t xml:space="preserve"> </w:t>
      </w:r>
      <w:r>
        <w:t xml:space="preserve">Industrial Engineer</w:t>
      </w:r>
      <w:r>
        <w:t xml:space="preserve"> </w:t>
      </w:r>
      <w:r>
        <w:t xml:space="preserve">services to be delivered and executed within the metropolitan area of</w:t>
      </w:r>
      <w:r>
        <w:t xml:space="preserve"> </w:t>
      </w:r>
      <w:r>
        <w:t xml:space="preserve">France Paris</w:t>
      </w:r>
      <w:r>
        <w:t xml:space="preserve">. The</w:t>
      </w:r>
      <w:r>
        <w:t xml:space="preserve"> </w:t>
      </w:r>
      <w:r>
        <w:t xml:space="preserve">Industrial Engineer</w:t>
      </w:r>
      <w:r>
        <w:t xml:space="preserve"> </w:t>
      </w:r>
      <w:r>
        <w:t xml:space="preserve">shall be responsible for conducting a comprehensive operational audit, process optimization analysis, and implementation of lean manufacturing methodologies across the buyer's production facilities located in the 12th and 19th arrondissements of Paris. The engagement of the</w:t>
      </w:r>
      <w:r>
        <w:t xml:space="preserve"> </w:t>
      </w:r>
      <w:r>
        <w:t xml:space="preserve">Industrial Engineer</w:t>
      </w:r>
      <w:r>
        <w:t xml:space="preserve"> </w:t>
      </w:r>
      <w:r>
        <w:t xml:space="preserve">is critical to the buyer's strategic objective of reducing production cycle times by a minimum of 18% within the contract period while maintaining full compliance with French labor regulations and occupational safety standards applicable in</w:t>
      </w:r>
      <w:r>
        <w:t xml:space="preserve"> </w:t>
      </w:r>
      <w:r>
        <w:t xml:space="preserve">France Paris</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Industrial Engineer – Operational Audit &amp; Value Stream Mapping at buyer's Paris facility</w:t>
            </w:r>
          </w:p>
        </w:tc>
        <w:tc>
          <w:tcPr/>
          <w:p>
            <w:pPr>
              <w:pStyle w:val="Compact"/>
              <w:jc w:val="left"/>
            </w:pPr>
            <w:r>
              <w:t xml:space="preserve">3 weeks</w:t>
            </w:r>
          </w:p>
        </w:tc>
        <w:tc>
          <w:tcPr/>
          <w:p>
            <w:pPr>
              <w:pStyle w:val="Compact"/>
              <w:jc w:val="left"/>
            </w:pPr>
            <w:r>
              <w:t xml:space="preserve">1,250.00</w:t>
            </w:r>
          </w:p>
        </w:tc>
        <w:tc>
          <w:tcPr/>
          <w:p>
            <w:pPr>
              <w:pStyle w:val="Compact"/>
              <w:jc w:val="left"/>
            </w:pPr>
            <w:r>
              <w:t xml:space="preserve">15 days</w:t>
            </w:r>
          </w:p>
        </w:tc>
        <w:tc>
          <w:tcPr/>
          <w:p>
            <w:pPr>
              <w:pStyle w:val="Compact"/>
              <w:jc w:val="left"/>
            </w:pPr>
            <w:r>
              <w:t xml:space="preserve">18,750.00</w:t>
            </w:r>
          </w:p>
        </w:tc>
      </w:tr>
      <w:tr>
        <w:tc>
          <w:tcPr/>
          <w:p>
            <w:pPr>
              <w:pStyle w:val="Compact"/>
              <w:jc w:val="left"/>
            </w:pPr>
            <w:r>
              <w:t xml:space="preserve">02</w:t>
            </w:r>
          </w:p>
        </w:tc>
        <w:tc>
          <w:tcPr/>
          <w:p>
            <w:pPr>
              <w:pStyle w:val="Compact"/>
              <w:jc w:val="left"/>
            </w:pPr>
            <w:r>
              <w:t xml:space="preserve">Industrial Engineer – Process Redesign &amp; Lean Implementation (5S, Kaizen, SMED)</w:t>
            </w:r>
          </w:p>
        </w:tc>
        <w:tc>
          <w:tcPr/>
          <w:p>
            <w:pPr>
              <w:pStyle w:val="Compact"/>
              <w:jc w:val="left"/>
            </w:pPr>
            <w:r>
              <w:t xml:space="preserve">6 weeks</w:t>
            </w:r>
          </w:p>
        </w:tc>
        <w:tc>
          <w:tcPr/>
          <w:p>
            <w:pPr>
              <w:pStyle w:val="Compact"/>
              <w:jc w:val="left"/>
            </w:pPr>
            <w:r>
              <w:t xml:space="preserve">1,100.00</w:t>
            </w:r>
          </w:p>
        </w:tc>
        <w:tc>
          <w:tcPr/>
          <w:p>
            <w:pPr>
              <w:pStyle w:val="Compact"/>
              <w:jc w:val="left"/>
            </w:pPr>
            <w:r>
              <w:t xml:space="preserve">30 days</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Industrial Engineer – Ergonomic Assessment &amp; Workplace Safety Compliance (France Paris regulations)</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10 days</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Industrial Engineer – Training &amp; Knowledge Transfer Sessions for on-site staff in Paris</w:t>
            </w:r>
          </w:p>
        </w:tc>
        <w:tc>
          <w:tcPr/>
          <w:p>
            <w:pPr>
              <w:pStyle w:val="Compact"/>
              <w:jc w:val="left"/>
            </w:pPr>
            <w:r>
              <w:t xml:space="preserve">1 week</w:t>
            </w:r>
          </w:p>
        </w:tc>
        <w:tc>
          <w:tcPr/>
          <w:p>
            <w:pPr>
              <w:pStyle w:val="Compact"/>
              <w:jc w:val="left"/>
            </w:pPr>
            <w:r>
              <w:t xml:space="preserve">800.00</w:t>
            </w:r>
          </w:p>
        </w:tc>
        <w:tc>
          <w:tcPr/>
          <w:p>
            <w:pPr>
              <w:pStyle w:val="Compact"/>
              <w:jc w:val="left"/>
            </w:pPr>
            <w:r>
              <w:t xml:space="preserve">5 days</w:t>
            </w:r>
          </w:p>
        </w:tc>
        <w:tc>
          <w:tcPr/>
          <w:p>
            <w:pPr>
              <w:pStyle w:val="Compact"/>
              <w:jc w:val="left"/>
            </w:pPr>
            <w:r>
              <w:t xml:space="preserve">4,000.00</w:t>
            </w:r>
          </w:p>
        </w:tc>
      </w:tr>
      <w:tr>
        <w:tc>
          <w:tcPr/>
          <w:p>
            <w:pPr>
              <w:pStyle w:val="Compact"/>
              <w:jc w:val="left"/>
            </w:pPr>
            <w:r>
              <w:t xml:space="preserve">05</w:t>
            </w:r>
          </w:p>
        </w:tc>
        <w:tc>
          <w:tcPr/>
          <w:p>
            <w:pPr>
              <w:pStyle w:val="Compact"/>
              <w:jc w:val="left"/>
            </w:pPr>
            <w:r>
              <w:t xml:space="preserve">Travel, accommodation, and local transportation within France Paris metropolitan area</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60 days</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Final Technical Report &amp; Recommendations Document (bilingual: French/English)</w:t>
            </w:r>
          </w:p>
        </w:tc>
        <w:tc>
          <w:tcPr/>
          <w:p>
            <w:pPr>
              <w:pStyle w:val="Compact"/>
              <w:jc w:val="left"/>
            </w:pPr>
            <w:r>
              <w:t xml:space="preserve">1 week</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gridSpan w:val="5"/>
          </w:tcPr>
          <w:p>
            <w:pPr>
              <w:pStyle w:val="Compact"/>
              <w:jc w:val="right"/>
            </w:pPr>
            <w:r>
              <w:t xml:space="preserve">Subtotal (excl. TVA):</w:t>
            </w:r>
          </w:p>
        </w:tc>
        <w:tc>
          <w:tcPr/>
          <w:p>
            <w:pPr>
              <w:pStyle w:val="Compact"/>
              <w:jc w:val="left"/>
            </w:pPr>
            <w:r>
              <w:t xml:space="preserve">75,950.00</w:t>
            </w:r>
          </w:p>
        </w:tc>
      </w:tr>
      <w:tr>
        <w:tc>
          <w:tcPr>
            <w:gridSpan w:val="5"/>
          </w:tcPr>
          <w:p>
            <w:pPr>
              <w:pStyle w:val="Compact"/>
              <w:jc w:val="right"/>
            </w:pPr>
            <w:r>
              <w:t xml:space="preserve">TVA (20% French VAT):</w:t>
            </w:r>
          </w:p>
        </w:tc>
        <w:tc>
          <w:tcPr/>
          <w:p>
            <w:pPr>
              <w:pStyle w:val="Compact"/>
              <w:jc w:val="left"/>
            </w:pPr>
            <w:r>
              <w:t xml:space="preserve">15,190.00</w:t>
            </w:r>
          </w:p>
        </w:tc>
      </w:tr>
      <w:tr>
        <w:tc>
          <w:tcPr>
            <w:gridSpan w:val="5"/>
          </w:tcPr>
          <w:p>
            <w:pPr>
              <w:pStyle w:val="Compact"/>
              <w:jc w:val="right"/>
            </w:pPr>
            <w:r>
              <w:t xml:space="preserve">TOTAL AMOUNT DUE (EUR):</w:t>
            </w:r>
          </w:p>
        </w:tc>
        <w:tc>
          <w:tcPr/>
          <w:p>
            <w:pPr>
              <w:pStyle w:val="Compact"/>
              <w:jc w:val="left"/>
            </w:pPr>
            <w:r>
              <w:t xml:space="preserve">91,140.00</w:t>
            </w:r>
          </w:p>
        </w:tc>
      </w:tr>
    </w:tbl>
    <w:p>
      <w:pPr>
        <w:pStyle w:val="BodyText"/>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parties upon signature. All services described herein shall be performed by a qualified</w:t>
      </w:r>
      <w:r>
        <w:t xml:space="preserve"> </w:t>
      </w:r>
      <w:r>
        <w:t xml:space="preserve">Industrial Engineer</w:t>
      </w:r>
      <w:r>
        <w:t xml:space="preserve"> </w:t>
      </w:r>
      <w:r>
        <w:t xml:space="preserve">holding a minimum of a Master's degree in Industrial Engineering (Diplôme d'Ingénieur) and at least eight (8) years of relevant professional experience in manufacturing or process optimization.</w:t>
      </w:r>
    </w:p>
    <w:p>
      <w:pPr>
        <w:numPr>
          <w:ilvl w:val="0"/>
          <w:numId w:val="1001"/>
        </w:numPr>
        <w:pStyle w:val="Compact"/>
      </w:pPr>
      <w:r>
        <w:rPr>
          <w:bCs/>
          <w:b/>
        </w:rPr>
        <w:t xml:space="preserve">5.2</w:t>
      </w:r>
      <w:r>
        <w:t xml:space="preserve"> </w:t>
      </w:r>
      <w:r>
        <w:t xml:space="preserve">All services shall be rendered on-site at the buyer's premises in</w:t>
      </w:r>
      <w:r>
        <w:t xml:space="preserve"> </w:t>
      </w:r>
      <w:r>
        <w:t xml:space="preserve">France Paris</w:t>
      </w:r>
      <w:r>
        <w:t xml:space="preserve"> </w:t>
      </w:r>
      <w:r>
        <w:t xml:space="preserve">during standard business hours (08:00–17:00 CET), Monday through Friday, in compliance with French working time regulations (Code du Travail).</w:t>
      </w:r>
    </w:p>
    <w:p>
      <w:pPr>
        <w:numPr>
          <w:ilvl w:val="0"/>
          <w:numId w:val="1001"/>
        </w:numPr>
        <w:pStyle w:val="Compact"/>
      </w:pPr>
      <w:r>
        <w:rPr>
          <w:bCs/>
          <w:b/>
        </w:rPr>
        <w:t xml:space="preserve">5.3</w:t>
      </w:r>
      <w:r>
        <w:t xml:space="preserve"> </w:t>
      </w:r>
      <w:r>
        <w:t xml:space="preserve">The</w:t>
      </w:r>
      <w:r>
        <w:t xml:space="preserve"> </w:t>
      </w:r>
      <w:r>
        <w:t xml:space="preserve">Industrial Engineer</w:t>
      </w:r>
      <w:r>
        <w:t xml:space="preserve"> </w:t>
      </w:r>
      <w:r>
        <w:t xml:space="preserve">assigned to this</w:t>
      </w:r>
      <w:r>
        <w:t xml:space="preserve"> </w:t>
      </w:r>
      <w:r>
        <w:t xml:space="preserve">Purchase Order</w:t>
      </w:r>
      <w:r>
        <w:t xml:space="preserve"> </w:t>
      </w:r>
      <w:r>
        <w:t xml:space="preserve">shall be fully insured under French professional liability insurance (assurance responsabilité civile professionnelle) with a minimum coverage of €5,000,000. Proof of insurance shall be provided prior to commencement of work in</w:t>
      </w:r>
      <w:r>
        <w:t xml:space="preserve"> </w:t>
      </w:r>
      <w:r>
        <w:t xml:space="preserve">France Paris</w:t>
      </w:r>
      <w:r>
        <w:t xml:space="preserve">.</w:t>
      </w:r>
    </w:p>
    <w:p>
      <w:pPr>
        <w:numPr>
          <w:ilvl w:val="0"/>
          <w:numId w:val="1001"/>
        </w:numPr>
        <w:pStyle w:val="Compact"/>
      </w:pPr>
      <w:r>
        <w:rPr>
          <w:bCs/>
          <w:b/>
        </w:rPr>
        <w:t xml:space="preserve">5.4</w:t>
      </w:r>
      <w:r>
        <w:t xml:space="preserve"> </w:t>
      </w:r>
      <w:r>
        <w:t xml:space="preserve">Payment terms: Net 30 days from the date of invoice receipt. Payment shall be made via bank transfer (virement bancaire) to the supplier's designated account in France. Late payments shall incur interest at the rate prescribed by Article L441-10 of the French Commercial Code.</w:t>
      </w:r>
    </w:p>
    <w:p>
      <w:pPr>
        <w:numPr>
          <w:ilvl w:val="0"/>
          <w:numId w:val="1001"/>
        </w:numPr>
        <w:pStyle w:val="Compact"/>
      </w:pPr>
      <w:r>
        <w:rPr>
          <w:bCs/>
          <w:b/>
        </w:rPr>
        <w:t xml:space="preserve">5.5</w:t>
      </w:r>
      <w:r>
        <w:t xml:space="preserve"> </w:t>
      </w:r>
      <w:r>
        <w:t xml:space="preserve">The supplier warrants that the</w:t>
      </w:r>
      <w:r>
        <w:t xml:space="preserve"> </w:t>
      </w:r>
      <w:r>
        <w:t xml:space="preserve">Industrial Engineer</w:t>
      </w:r>
      <w:r>
        <w:t xml:space="preserve"> </w:t>
      </w:r>
      <w:r>
        <w:t xml:space="preserve">shall maintain strict confidentiality regarding all proprietary processes, trade secrets, and operational data of the buyer. A Non-Disclosure Agreement (NDA) executed under French law shall accompany this</w:t>
      </w:r>
      <w:r>
        <w:t xml:space="preserve"> </w:t>
      </w:r>
      <w:r>
        <w:t xml:space="preserve">Purchase Order</w:t>
      </w:r>
      <w:r>
        <w:t xml:space="preserve">.</w:t>
      </w:r>
    </w:p>
    <w:p>
      <w:pPr>
        <w:numPr>
          <w:ilvl w:val="0"/>
          <w:numId w:val="1001"/>
        </w:numPr>
        <w:pStyle w:val="Compact"/>
      </w:pPr>
      <w:r>
        <w:rPr>
          <w:bCs/>
          <w:b/>
        </w:rPr>
        <w:t xml:space="preserve">5.6</w:t>
      </w:r>
      <w:r>
        <w:t xml:space="preserve"> </w:t>
      </w:r>
      <w:r>
        <w:t xml:space="preserve">Any modification to the scope, duration, or deliverables of this</w:t>
      </w:r>
      <w:r>
        <w:t xml:space="preserve"> </w:t>
      </w:r>
      <w:r>
        <w:t xml:space="preserve">Purchase Order</w:t>
      </w:r>
      <w:r>
        <w:t xml:space="preserve"> </w:t>
      </w:r>
      <w:r>
        <w:t xml:space="preserve">must be documented in a written amendment signed by both parties. Verbal agreements regarding the</w:t>
      </w:r>
      <w:r>
        <w:t xml:space="preserve"> </w:t>
      </w:r>
      <w:r>
        <w:t xml:space="preserve">Industrial Engineer</w:t>
      </w:r>
      <w:r>
        <w:t xml:space="preserve">'s duties in</w:t>
      </w:r>
      <w:r>
        <w:t xml:space="preserve"> </w:t>
      </w:r>
      <w:r>
        <w:t xml:space="preserve">France Paris</w:t>
      </w:r>
      <w:r>
        <w:t xml:space="preserve"> </w:t>
      </w:r>
      <w:r>
        <w:t xml:space="preserve">shall not be enforceable.</w:t>
      </w:r>
    </w:p>
    <w:p>
      <w:pPr>
        <w:numPr>
          <w:ilvl w:val="0"/>
          <w:numId w:val="1001"/>
        </w:numPr>
        <w:pStyle w:val="Compact"/>
      </w:pPr>
      <w:r>
        <w:rPr>
          <w:bCs/>
          <w:b/>
        </w:rPr>
        <w:t xml:space="preserve">5.7</w:t>
      </w:r>
      <w:r>
        <w:t xml:space="preserve"> </w:t>
      </w:r>
      <w:r>
        <w:t xml:space="preserve">Governing Law and Jurisdiction: This</w:t>
      </w:r>
      <w:r>
        <w:t xml:space="preserve"> </w:t>
      </w:r>
      <w:r>
        <w:t xml:space="preserve">Purchase Order</w:t>
      </w:r>
      <w:r>
        <w:t xml:space="preserve"> </w:t>
      </w:r>
      <w:r>
        <w:t xml:space="preserve">shall be governed by and construed in accordance with the laws of the French Republic. Any dispute arising from or in connection with this document shall be submitted to the exclusive jurisdiction of the Tribunal de Commerce de Paris,</w:t>
      </w:r>
      <w:r>
        <w:t xml:space="preserve"> </w:t>
      </w:r>
      <w:r>
        <w:t xml:space="preserve">France Paris</w:t>
      </w:r>
      <w:r>
        <w:t xml:space="preserve">.</w:t>
      </w:r>
    </w:p>
    <w:p>
      <w:pPr>
        <w:numPr>
          <w:ilvl w:val="0"/>
          <w:numId w:val="1001"/>
        </w:numPr>
        <w:pStyle w:val="Compact"/>
      </w:pPr>
      <w:r>
        <w:rPr>
          <w:bCs/>
          <w:b/>
        </w:rPr>
        <w:t xml:space="preserve">5.8</w:t>
      </w:r>
      <w:r>
        <w:t xml:space="preserve"> </w:t>
      </w:r>
      <w:r>
        <w:t xml:space="preserve">The supplier shall comply with all applicable French and European Union regulations, including but not limited to GDPR (Règlement Général sur la Protection des Données) for any personal data processed during the</w:t>
      </w:r>
      <w:r>
        <w:t xml:space="preserve"> </w:t>
      </w:r>
      <w:r>
        <w:t xml:space="preserve">Industrial Engineer</w:t>
      </w:r>
      <w:r>
        <w:t xml:space="preserve">'s engagement in</w:t>
      </w:r>
      <w:r>
        <w:t xml:space="preserve"> </w:t>
      </w:r>
      <w:r>
        <w:t xml:space="preserve">France Paris</w:t>
      </w:r>
      <w:r>
        <w:t xml:space="preserve">.</w:t>
      </w:r>
    </w:p>
    <w:p>
      <w:pPr>
        <w:numPr>
          <w:ilvl w:val="0"/>
          <w:numId w:val="1001"/>
        </w:numPr>
        <w:pStyle w:val="Compact"/>
      </w:pPr>
      <w:r>
        <w:rPr>
          <w:bCs/>
          <w:b/>
        </w:rPr>
        <w:t xml:space="preserve">5.9</w:t>
      </w:r>
      <w:r>
        <w:t xml:space="preserve"> </w:t>
      </w:r>
      <w:r>
        <w:t xml:space="preserve">The buyer reserves the right to terminate this</w:t>
      </w:r>
      <w:r>
        <w:t xml:space="preserve"> </w:t>
      </w:r>
      <w:r>
        <w:t xml:space="preserve">Purchase Order</w:t>
      </w:r>
      <w:r>
        <w:t xml:space="preserve"> </w:t>
      </w:r>
      <w:r>
        <w:t xml:space="preserve">with thirty (30) days' written notice if the</w:t>
      </w:r>
      <w:r>
        <w:t xml:space="preserve"> </w:t>
      </w:r>
      <w:r>
        <w:t xml:space="preserve">Industrial Engineer</w:t>
      </w:r>
      <w:r>
        <w:t xml:space="preserve"> </w:t>
      </w:r>
      <w:r>
        <w:t xml:space="preserve">fails to meet the performance benchmarks outlined in the attached Service Level Agreement (SLA).</w:t>
      </w:r>
    </w:p>
    <w:p>
      <w:pPr>
        <w:pStyle w:val="FirstParagraph"/>
      </w:pPr>
      <w:r>
        <w:t xml:space="preserve">6. Delivery and Acceptance</w:t>
      </w:r>
    </w:p>
    <w:p>
      <w:pPr>
        <w:pStyle w:val="BodyText"/>
      </w:pPr>
      <w:r>
        <w:t xml:space="preserve">The</w:t>
      </w:r>
      <w:r>
        <w:t xml:space="preserve"> </w:t>
      </w:r>
      <w:r>
        <w:t xml:space="preserve">Industrial Engineer</w:t>
      </w:r>
      <w:r>
        <w:t xml:space="preserve"> </w:t>
      </w:r>
      <w:r>
        <w:t xml:space="preserve">shall deliver all interim reports within five (5) business days following the completion of each phase. The final deliverable, comprising the comprehensive technical report, process redesign documentation, and implementation roadmap, shall be submitted to the buyer's Director of Operations at the headquarters in</w:t>
      </w:r>
      <w:r>
        <w:t xml:space="preserve"> </w:t>
      </w:r>
      <w:r>
        <w:t xml:space="preserve">France Paris</w:t>
      </w:r>
      <w:r>
        <w:t xml:space="preserve"> </w:t>
      </w:r>
      <w:r>
        <w:t xml:space="preserve">no later than the final day of the contract period. Acceptance of deliverables shall be confirmed in writing within ten (10) business days of receipt. Failure to provide written rejection within this period shall constitute deemed acceptance under the terms of this</w:t>
      </w:r>
      <w:r>
        <w:t xml:space="preserve"> </w:t>
      </w:r>
      <w:r>
        <w:t xml:space="preserve">Purchase Order</w:t>
      </w:r>
      <w:r>
        <w:t xml:space="preserve">.</w:t>
      </w:r>
    </w:p>
    <w:p>
      <w:pPr>
        <w:pStyle w:val="BodyText"/>
      </w:pPr>
      <w:r>
        <w:t xml:space="preserve">7. Authorization and Signatures</w:t>
      </w:r>
    </w:p>
    <w:p>
      <w:pPr>
        <w:pStyle w:val="BodyText"/>
      </w:pPr>
      <w:r>
        <w:rPr>
          <w:bCs/>
          <w:b/>
        </w:rPr>
        <w:t xml:space="preserve">For and on behalf of the Buyer:</w:t>
      </w:r>
    </w:p>
    <w:p>
      <w:pPr>
        <w:pStyle w:val="BodyText"/>
      </w:pPr>
      <w:r>
        <w:t xml:space="preserve">Groupe Industriel de la Seine S.A.</w:t>
      </w:r>
    </w:p>
    <w:p>
      <w:pPr>
        <w:pStyle w:val="BodyText"/>
      </w:pPr>
      <w:r>
        <w:rPr>
          <w:bCs/>
          <w:b/>
        </w:rPr>
        <w:t xml:space="preserve">Name:</w:t>
      </w:r>
      <w:r>
        <w:t xml:space="preserve"> </w:t>
      </w:r>
      <w:r>
        <w:t xml:space="preserve">M. Laurent Beaumont</w:t>
      </w:r>
      <w:r>
        <w:br/>
      </w:r>
      <w:r>
        <w:rPr>
          <w:bCs/>
          <w:b/>
        </w:rPr>
        <w:t xml:space="preserve">Title:</w:t>
      </w:r>
      <w:r>
        <w:t xml:space="preserve"> </w:t>
      </w:r>
      <w:r>
        <w:t xml:space="preserve">Director of Procurement</w:t>
      </w:r>
      <w:r>
        <w:br/>
      </w:r>
      <w:r>
        <w:rPr>
          <w:bCs/>
          <w:b/>
        </w:rPr>
        <w:t xml:space="preserve">Signature &amp; Date:</w:t>
      </w:r>
      <w:r>
        <w:t xml:space="preserve"> </w:t>
      </w:r>
      <w:r>
        <w:t xml:space="preserve">_________________________</w:t>
      </w:r>
    </w:p>
    <w:p>
      <w:pPr>
        <w:pStyle w:val="BodyText"/>
      </w:pPr>
      <w:r>
        <w:rPr>
          <w:bCs/>
          <w:b/>
        </w:rPr>
        <w:t xml:space="preserve">For and on behalf of the Supplier:</w:t>
      </w:r>
    </w:p>
    <w:p>
      <w:pPr>
        <w:pStyle w:val="BodyText"/>
      </w:pPr>
      <w:r>
        <w:t xml:space="preserve">Ingénierie Process &amp; Optimisation (IPO) Consulting SARL</w:t>
      </w:r>
    </w:p>
    <w:p>
      <w:pPr>
        <w:pStyle w:val="BodyText"/>
      </w:pPr>
      <w:r>
        <w:rPr>
          <w:bCs/>
          <w:b/>
        </w:rPr>
        <w:t xml:space="preserve">Name:</w:t>
      </w:r>
      <w:r>
        <w:t xml:space="preserve"> </w:t>
      </w:r>
      <w:r>
        <w:t xml:space="preserve">Mme. Sophie Marchand</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(PO-2025-FR-04872) is issued for the procurement of</w:t>
      </w:r>
      <w:r>
        <w:t xml:space="preserve"> </w:t>
      </w:r>
      <w:r>
        <w:t xml:space="preserve">Industrial Engineer</w:t>
      </w:r>
      <w:r>
        <w:t xml:space="preserve"> </w:t>
      </w:r>
      <w:r>
        <w:t xml:space="preserve">services to be executed in</w:t>
      </w:r>
      <w:r>
        <w:t xml:space="preserve"> </w:t>
      </w:r>
      <w:r>
        <w:t xml:space="preserve">France Paris</w:t>
      </w:r>
      <w:r>
        <w:t xml:space="preserve">. Document reference: GISE-PROC-2025-04872. Printed on 15 June 2025. This document is valid only when bearing the original signatures and company stamps of both parties. All communications regarding this</w:t>
      </w:r>
      <w:r>
        <w:t xml:space="preserve"> </w:t>
      </w:r>
      <w:r>
        <w:t xml:space="preserve">Purchase Order</w:t>
      </w:r>
      <w:r>
        <w:t xml:space="preserve"> </w:t>
      </w:r>
      <w:r>
        <w:t xml:space="preserve">shall be directed to the procurement department of Groupe Industriel de la Seine S.A., 42 Avenue des Champs-Élysées, 75008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France Paris</dc:title>
  <dc:creator/>
  <dc:language>en</dc:language>
  <cp:keywords/>
  <dcterms:created xsi:type="dcterms:W3CDTF">2026-10-10T06:16:54Z</dcterms:created>
  <dcterms:modified xsi:type="dcterms:W3CDTF">2026-10-10T06:16:54Z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