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Procurement of Professional Services – Industrial Engineer</w:t>
      </w:r>
    </w:p>
    <w:p>
      <w:pPr>
        <w:pStyle w:val="BodyText"/>
      </w:pPr>
      <w:r>
        <w:t xml:space="preserve">Location of Service Delivery: Ghana Accra</w:t>
      </w:r>
    </w:p>
    <w:p>
      <w:pPr>
        <w:pStyle w:val="BodyText"/>
      </w:pPr>
      <w:r>
        <w:t xml:space="preserve">PO No.: PO-GHA-ACC-2025-00472</w:t>
      </w:r>
    </w:p>
    <w:p>
      <w:pPr>
        <w:pStyle w:val="BodyText"/>
      </w:pPr>
      <w:r>
        <w:t xml:space="preserve">Date of Issue: 14 June 2025</w:t>
      </w:r>
    </w:p>
    <w:p>
      <w:pPr>
        <w:pStyle w:val="BodyText"/>
      </w:pPr>
      <w:r>
        <w:t xml:space="preserve">Valid Until: 14 September 2025</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Accra Industrial Development Corporation Ltd.</w:t>
      </w:r>
    </w:p>
    <w:p>
      <w:pPr>
        <w:pStyle w:val="BodyText"/>
      </w:pPr>
      <w:r>
        <w:rPr>
          <w:bCs/>
          <w:b/>
        </w:rPr>
        <w:t xml:space="preserve">Address:</w:t>
      </w:r>
      <w:r>
        <w:t xml:space="preserve"> </w:t>
      </w:r>
      <w:r>
        <w:t xml:space="preserve">Plot 12, Independence Avenue, Ridge, Ghana Accra</w:t>
      </w:r>
    </w:p>
    <w:p>
      <w:pPr>
        <w:pStyle w:val="BodyText"/>
      </w:pPr>
      <w:r>
        <w:rPr>
          <w:bCs/>
          <w:b/>
        </w:rPr>
        <w:t xml:space="preserve">Phone:</w:t>
      </w:r>
      <w:r>
        <w:t xml:space="preserve"> </w:t>
      </w:r>
      <w:r>
        <w:t xml:space="preserve">+233 30 277 4521</w:t>
      </w:r>
    </w:p>
    <w:p>
      <w:pPr>
        <w:pStyle w:val="BodyText"/>
      </w:pPr>
      <w:r>
        <w:rPr>
          <w:bCs/>
          <w:b/>
        </w:rPr>
        <w:t xml:space="preserve">Email:</w:t>
      </w:r>
      <w:r>
        <w:t xml:space="preserve"> </w:t>
      </w:r>
      <w:r>
        <w:t xml:space="preserve">procurement@aidc-ghana.com.gh</w:t>
      </w:r>
    </w:p>
    <w:p>
      <w:pPr>
        <w:pStyle w:val="BodyText"/>
      </w:pPr>
      <w:r>
        <w:rPr>
          <w:bCs/>
          <w:b/>
        </w:rPr>
        <w:t xml:space="preserve">Tax ID (TIN):</w:t>
      </w:r>
      <w:r>
        <w:t xml:space="preserve"> </w:t>
      </w:r>
      <w:r>
        <w:t xml:space="preserve">GH-ACC-2019-88432</w:t>
      </w:r>
    </w:p>
    <w:p>
      <w:pPr>
        <w:pStyle w:val="BodyText"/>
      </w:pPr>
      <w:r>
        <w:rPr>
          <w:bCs/>
          <w:b/>
        </w:rPr>
        <w:t xml:space="preserve">Authorized Signatory:</w:t>
      </w:r>
      <w:r>
        <w:t xml:space="preserve"> </w:t>
      </w:r>
      <w:r>
        <w:t xml:space="preserve">Mr. Kwame Asante, Head of Procurement</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Professional Engineering Consultants (Ghana) Ltd.</w:t>
      </w:r>
    </w:p>
    <w:p>
      <w:pPr>
        <w:pStyle w:val="BodyText"/>
      </w:pPr>
      <w:r>
        <w:rPr>
          <w:bCs/>
          <w:b/>
        </w:rPr>
        <w:t xml:space="preserve">Address:</w:t>
      </w:r>
      <w:r>
        <w:t xml:space="preserve"> </w:t>
      </w:r>
      <w:r>
        <w:t xml:space="preserve">45 Oxford Street, Osu, Ghana Accra</w:t>
      </w:r>
    </w:p>
    <w:p>
      <w:pPr>
        <w:pStyle w:val="BodyText"/>
      </w:pPr>
      <w:r>
        <w:rPr>
          <w:bCs/>
          <w:b/>
        </w:rPr>
        <w:t xml:space="preserve">Phone:</w:t>
      </w:r>
      <w:r>
        <w:t xml:space="preserve"> </w:t>
      </w:r>
      <w:r>
        <w:t xml:space="preserve">+233 30 224 8890</w:t>
      </w:r>
    </w:p>
    <w:p>
      <w:pPr>
        <w:pStyle w:val="BodyText"/>
      </w:pPr>
      <w:r>
        <w:rPr>
          <w:bCs/>
          <w:b/>
        </w:rPr>
        <w:t xml:space="preserve">Email:</w:t>
      </w:r>
      <w:r>
        <w:t xml:space="preserve"> </w:t>
      </w:r>
      <w:r>
        <w:t xml:space="preserve">contracts@pec-ghana.com</w:t>
      </w:r>
    </w:p>
    <w:p>
      <w:pPr>
        <w:pStyle w:val="BodyText"/>
      </w:pPr>
      <w:r>
        <w:rPr>
          <w:bCs/>
          <w:b/>
        </w:rPr>
        <w:t xml:space="preserve">Tax ID (TIN):</w:t>
      </w:r>
      <w:r>
        <w:t xml:space="preserve"> </w:t>
      </w:r>
      <w:r>
        <w:t xml:space="preserve">GH-ACC-2017-55210</w:t>
      </w:r>
    </w:p>
    <w:p>
      <w:pPr>
        <w:pStyle w:val="BodyText"/>
      </w:pPr>
      <w:r>
        <w:rPr>
          <w:bCs/>
          <w:b/>
        </w:rPr>
        <w:t xml:space="preserve">Authorized Signatory:</w:t>
      </w:r>
      <w:r>
        <w:t xml:space="preserve"> </w:t>
      </w:r>
      <w:r>
        <w:t xml:space="preserve">Dr. Efua Mensah, Managing Director</w:t>
      </w:r>
    </w:p>
    <w:bookmarkEnd w:id="22"/>
    <w:bookmarkStart w:id="23" w:name="description-of-procured-services"/>
    <w:p>
      <w:pPr>
        <w:pStyle w:val="Heading2"/>
      </w:pPr>
      <w:r>
        <w:t xml:space="preserve">1. Description of Procured Services</w:t>
      </w:r>
    </w:p>
    <w:p>
      <w:pPr>
        <w:pStyle w:val="FirstParagraph"/>
      </w:pPr>
      <w:r>
        <w:t xml:space="preserve">This Purchase Order is issued by Accra Industrial Development Corporation Ltd. for the engagement of a qualified</w:t>
      </w:r>
      <w:r>
        <w:t xml:space="preserve"> </w:t>
      </w:r>
      <w:r>
        <w:rPr>
          <w:bCs/>
          <w:b/>
        </w:rPr>
        <w:t xml:space="preserve">Industrial Engineer</w:t>
      </w:r>
      <w:r>
        <w:t xml:space="preserve"> </w:t>
      </w:r>
      <w:r>
        <w:t xml:space="preserve">to provide comprehensive process optimization, workflow analysis, and operational efficiency consulting services. The</w:t>
      </w:r>
      <w:r>
        <w:t xml:space="preserve"> </w:t>
      </w:r>
      <w:r>
        <w:rPr>
          <w:bCs/>
          <w:b/>
        </w:rPr>
        <w:t xml:space="preserve">Industrial Engineer</w:t>
      </w:r>
      <w:r>
        <w:t xml:space="preserve"> </w:t>
      </w:r>
      <w:r>
        <w:t xml:space="preserve">shall be physically stationed at the Buyer's manufacturing facility located in the Tema Industrial Area, with administrative coordination and reporting conducted from the Buyer's headquarters in</w:t>
      </w:r>
      <w:r>
        <w:t xml:space="preserve"> </w:t>
      </w:r>
      <w:r>
        <w:rPr>
          <w:bCs/>
          <w:b/>
        </w:rPr>
        <w:t xml:space="preserve">Ghana Accra</w:t>
      </w:r>
      <w:r>
        <w:t xml:space="preserve">. The scope of work encompasses but is not limited to: conducting time-and-motion studies across all production lines, designing lean manufacturing protocols, implementing quality control frameworks, developing standard operating procedures, and delivering a final comprehensive report on operational improvements. The</w:t>
      </w:r>
      <w:r>
        <w:t xml:space="preserve"> </w:t>
      </w:r>
      <w:r>
        <w:rPr>
          <w:bCs/>
          <w:b/>
        </w:rPr>
        <w:t xml:space="preserve">Industrial Engineer</w:t>
      </w:r>
      <w:r>
        <w:t xml:space="preserve"> </w:t>
      </w:r>
      <w:r>
        <w:t xml:space="preserve">must hold a minimum of a Bachelor's degree in Industrial Engineering from an accredited institution recognized by the Engineering Council of Ghana and possess a valid professional registration with the Ghana Engineering Council.</w:t>
      </w:r>
    </w:p>
    <w:bookmarkEnd w:id="23"/>
    <w:bookmarkStart w:id="24" w:name="itemized-schedule-of-charges"/>
    <w:p>
      <w:pPr>
        <w:pStyle w:val="Heading2"/>
      </w:pPr>
      <w:r>
        <w:t xml:space="preserve">2. Itemized Schedule of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Industrial Engineer – Senior Level (15+ years experience) – Monthly Retainer for Process Optimization and Lean Implementation in Ghana Accra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48,500.00</w:t>
            </w:r>
          </w:p>
        </w:tc>
        <w:tc>
          <w:tcPr/>
          <w:p>
            <w:pPr>
              <w:pStyle w:val="Compact"/>
              <w:jc w:val="left"/>
            </w:pPr>
            <w:r>
              <w:t xml:space="preserve">291,000.00</w:t>
            </w:r>
          </w:p>
        </w:tc>
      </w:tr>
      <w:tr>
        <w:tc>
          <w:tcPr/>
          <w:p>
            <w:pPr>
              <w:pStyle w:val="Compact"/>
              <w:jc w:val="left"/>
            </w:pPr>
            <w:r>
              <w:t xml:space="preserve">02</w:t>
            </w:r>
          </w:p>
        </w:tc>
        <w:tc>
          <w:tcPr/>
          <w:p>
            <w:pPr>
              <w:pStyle w:val="Compact"/>
              <w:jc w:val="left"/>
            </w:pPr>
            <w:r>
              <w:t xml:space="preserve">Industrial Engineer – Junior Associate (5+ years experience) – Monthly Retainer for Data Collection and Workflow Mapping</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03</w:t>
            </w:r>
          </w:p>
        </w:tc>
        <w:tc>
          <w:tcPr/>
          <w:p>
            <w:pPr>
              <w:pStyle w:val="Compact"/>
              <w:jc w:val="left"/>
            </w:pPr>
            <w:r>
              <w:t xml:space="preserve">Specialized Software Licenses (Simulation &amp; Process Modeling Tools) – Annual Subscription</w:t>
            </w:r>
          </w:p>
        </w:tc>
        <w:tc>
          <w:tcPr/>
          <w:p>
            <w:pPr>
              <w:pStyle w:val="Compact"/>
              <w:jc w:val="left"/>
            </w:pPr>
            <w:r>
              <w:t xml:space="preserve">2</w:t>
            </w:r>
          </w:p>
        </w:tc>
        <w:tc>
          <w:tcPr/>
          <w:p>
            <w:pPr>
              <w:pStyle w:val="Compact"/>
              <w:jc w:val="left"/>
            </w:pPr>
            <w:r>
              <w:t xml:space="preserve">Licenses</w:t>
            </w:r>
          </w:p>
        </w:tc>
        <w:tc>
          <w:tcPr/>
          <w:p>
            <w:pPr>
              <w:pStyle w:val="Compact"/>
              <w:jc w:val="left"/>
            </w:pPr>
            <w:r>
              <w:t xml:space="preserve">15,750.00</w:t>
            </w:r>
          </w:p>
        </w:tc>
        <w:tc>
          <w:tcPr/>
          <w:p>
            <w:pPr>
              <w:pStyle w:val="Compact"/>
              <w:jc w:val="left"/>
            </w:pPr>
            <w:r>
              <w:t xml:space="preserve">31,500.00</w:t>
            </w:r>
          </w:p>
        </w:tc>
      </w:tr>
      <w:tr>
        <w:tc>
          <w:tcPr/>
          <w:p>
            <w:pPr>
              <w:pStyle w:val="Compact"/>
              <w:jc w:val="left"/>
            </w:pPr>
            <w:r>
              <w:t xml:space="preserve">04</w:t>
            </w:r>
          </w:p>
        </w:tc>
        <w:tc>
          <w:tcPr/>
          <w:p>
            <w:pPr>
              <w:pStyle w:val="Compact"/>
              <w:jc w:val="left"/>
            </w:pPr>
            <w:r>
              <w:t xml:space="preserve">Travel and Accommodation Allowance for Industrial Engineer team within Ghana Accra and Tema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Final Comprehensive Report, Training Sessions, and Knowledge Transfer Workshop in Ghana Accra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38,000.00</w:t>
            </w:r>
          </w:p>
        </w:tc>
        <w:tc>
          <w:tcPr/>
          <w:p>
            <w:pPr>
              <w:pStyle w:val="Compact"/>
              <w:jc w:val="left"/>
            </w:pPr>
            <w:r>
              <w:t xml:space="preserve">38,000.00</w:t>
            </w:r>
          </w:p>
        </w:tc>
      </w:tr>
      <w:tr>
        <w:tc>
          <w:tcPr>
            <w:gridSpan w:val="5"/>
          </w:tcPr>
          <w:p>
            <w:pPr>
              <w:pStyle w:val="Compact"/>
              <w:jc w:val="left"/>
            </w:pPr>
            <w:r>
              <w:t xml:space="preserve">Subtotal</w:t>
            </w:r>
          </w:p>
        </w:tc>
        <w:tc>
          <w:tcPr/>
          <w:p>
            <w:pPr>
              <w:pStyle w:val="Compact"/>
              <w:jc w:val="left"/>
            </w:pPr>
            <w:r>
              <w:t xml:space="preserve">517,700.00</w:t>
            </w:r>
          </w:p>
        </w:tc>
      </w:tr>
      <w:tr>
        <w:tc>
          <w:tcPr>
            <w:gridSpan w:val="5"/>
          </w:tcPr>
          <w:p>
            <w:pPr>
              <w:pStyle w:val="Compact"/>
              <w:jc w:val="left"/>
            </w:pPr>
            <w:r>
              <w:t xml:space="preserve">VAT (15% – Ghana Revenue Authority)</w:t>
            </w:r>
          </w:p>
        </w:tc>
        <w:tc>
          <w:tcPr/>
          <w:p>
            <w:pPr>
              <w:pStyle w:val="Compact"/>
              <w:jc w:val="left"/>
            </w:pPr>
            <w:r>
              <w:t xml:space="preserve">77,655.00</w:t>
            </w:r>
          </w:p>
        </w:tc>
      </w:tr>
      <w:tr>
        <w:tc>
          <w:tcPr>
            <w:gridSpan w:val="5"/>
          </w:tcPr>
          <w:p>
            <w:pPr>
              <w:pStyle w:val="Compact"/>
              <w:jc w:val="left"/>
            </w:pPr>
            <w:r>
              <w:t xml:space="preserve">GRAND TOTAL (GHS)</w:t>
            </w:r>
          </w:p>
        </w:tc>
        <w:tc>
          <w:tcPr/>
          <w:p>
            <w:pPr>
              <w:pStyle w:val="Compact"/>
              <w:jc w:val="left"/>
            </w:pPr>
            <w:r>
              <w:t xml:space="preserve">595,355.00</w:t>
            </w:r>
          </w:p>
        </w:tc>
      </w:tr>
    </w:tbl>
    <w:bookmarkEnd w:id="24"/>
    <w:bookmarkStart w:id="25" w:name="terms-and-conditions"/>
    <w:p>
      <w:pPr>
        <w:pStyle w:val="Heading2"/>
      </w:pPr>
      <w:r>
        <w:t xml:space="preserve">3. Terms and Conditions</w:t>
      </w:r>
    </w:p>
    <w:p>
      <w:pPr>
        <w:numPr>
          <w:ilvl w:val="0"/>
          <w:numId w:val="1001"/>
        </w:numPr>
        <w:pStyle w:val="Compact"/>
      </w:pPr>
      <w:r>
        <w:t xml:space="preserve">This Purchase Order is governed by the laws of the Republic of Ghana and shall be interpreted in accordance with the Ghanaian Commercial Code and applicable procurement regulations issued by the Public Procurement Authority of Ghana.</w:t>
      </w:r>
    </w:p>
    <w:p>
      <w:pPr>
        <w:numPr>
          <w:ilvl w:val="0"/>
          <w:numId w:val="1001"/>
        </w:numPr>
        <w:pStyle w:val="Compact"/>
      </w:pPr>
      <w:r>
        <w:t xml:space="preserve">The</w:t>
      </w:r>
      <w:r>
        <w:t xml:space="preserve"> </w:t>
      </w:r>
      <w:r>
        <w:rPr>
          <w:bCs/>
          <w:b/>
        </w:rPr>
        <w:t xml:space="preserve">Industrial Engineer</w:t>
      </w:r>
      <w:r>
        <w:t xml:space="preserve"> </w:t>
      </w:r>
      <w:r>
        <w:t xml:space="preserve">and all supporting personnel shall comply with all health, safety, and environmental regulations as stipulated by the Ghana Environmental Protection Agency (EPA) and the Ministry of Employment and Labour Relations.</w:t>
      </w:r>
    </w:p>
    <w:p>
      <w:pPr>
        <w:numPr>
          <w:ilvl w:val="0"/>
          <w:numId w:val="1001"/>
        </w:numPr>
        <w:pStyle w:val="Compact"/>
      </w:pPr>
      <w:r>
        <w:t xml:space="preserve">All deliverables, reports, and intellectual property generated under this Purchase Order shall become the exclusive property of the Buyer upon full payment. The</w:t>
      </w:r>
      <w:r>
        <w:t xml:space="preserve"> </w:t>
      </w:r>
      <w:r>
        <w:rPr>
          <w:bCs/>
          <w:b/>
        </w:rPr>
        <w:t xml:space="preserve">Industrial Engineer</w:t>
      </w:r>
      <w:r>
        <w:t xml:space="preserve"> </w:t>
      </w:r>
      <w:r>
        <w:t xml:space="preserve">shall sign a Non-Disclosure Agreement (NDA) prior to commencing work in</w:t>
      </w:r>
      <w:r>
        <w:t xml:space="preserve"> </w:t>
      </w:r>
      <w:r>
        <w:rPr>
          <w:bCs/>
          <w:b/>
        </w:rPr>
        <w:t xml:space="preserve">Ghana Accra</w:t>
      </w:r>
      <w:r>
        <w:t xml:space="preserve">.</w:t>
      </w:r>
    </w:p>
    <w:p>
      <w:pPr>
        <w:numPr>
          <w:ilvl w:val="0"/>
          <w:numId w:val="1001"/>
        </w:numPr>
        <w:pStyle w:val="Compact"/>
      </w:pPr>
      <w:r>
        <w:t xml:space="preserve">Payment shall be made in monthly installments via bank transfer to the Supplier's designated account at a licensed commercial bank in</w:t>
      </w:r>
      <w:r>
        <w:t xml:space="preserve"> </w:t>
      </w:r>
      <w:r>
        <w:rPr>
          <w:bCs/>
          <w:b/>
        </w:rPr>
        <w:t xml:space="preserve">Ghana Accra</w:t>
      </w:r>
      <w:r>
        <w:t xml:space="preserve">, within thirty (30) calendar days of receipt of a valid tax invoice and satisfactory progress report.</w:t>
      </w:r>
    </w:p>
    <w:p>
      <w:pPr>
        <w:numPr>
          <w:ilvl w:val="0"/>
          <w:numId w:val="1001"/>
        </w:numPr>
        <w:pStyle w:val="Compact"/>
      </w:pPr>
      <w:r>
        <w:t xml:space="preserve">The Supplier warrants that the</w:t>
      </w:r>
      <w:r>
        <w:t xml:space="preserve"> </w:t>
      </w:r>
      <w:r>
        <w:rPr>
          <w:bCs/>
          <w:b/>
        </w:rPr>
        <w:t xml:space="preserve">Industrial Engineer</w:t>
      </w:r>
      <w:r>
        <w:t xml:space="preserve"> </w:t>
      </w:r>
      <w:r>
        <w:t xml:space="preserve">assigned to this Purchase Order shall maintain valid professional indemnity insurance with a minimum coverage of GHS 2,000,000 throughout the duration of the engagement.</w:t>
      </w:r>
    </w:p>
    <w:p>
      <w:pPr>
        <w:numPr>
          <w:ilvl w:val="0"/>
          <w:numId w:val="1001"/>
        </w:numPr>
        <w:pStyle w:val="Compact"/>
      </w:pPr>
      <w:r>
        <w:t xml:space="preserve">Any disputes arising from this Purchase Order shall be resolved through arbitration in</w:t>
      </w:r>
      <w:r>
        <w:t xml:space="preserve"> </w:t>
      </w:r>
      <w:r>
        <w:rPr>
          <w:bCs/>
          <w:b/>
        </w:rPr>
        <w:t xml:space="preserve">Ghana Accra</w:t>
      </w:r>
      <w:r>
        <w:t xml:space="preserve"> </w:t>
      </w:r>
      <w:r>
        <w:t xml:space="preserve">in accordance with the Arbitration Act, 1968 (Act 30) of Ghana, as amended.</w:t>
      </w:r>
    </w:p>
    <w:p>
      <w:pPr>
        <w:numPr>
          <w:ilvl w:val="0"/>
          <w:numId w:val="1001"/>
        </w:numPr>
        <w:pStyle w:val="Compact"/>
      </w:pPr>
      <w:r>
        <w:t xml:space="preserve">The Supplier shall submit a weekly progress report to the Buyer's Project Management Office in</w:t>
      </w:r>
      <w:r>
        <w:t xml:space="preserve"> </w:t>
      </w:r>
      <w:r>
        <w:rPr>
          <w:bCs/>
          <w:b/>
        </w:rPr>
        <w:t xml:space="preserve">Ghana Accra</w:t>
      </w:r>
      <w:r>
        <w:t xml:space="preserve"> </w:t>
      </w:r>
      <w:r>
        <w:t xml:space="preserve">every Friday by 17:00 hours. Failure to submit reports for two consecutive weeks shall constitute a material breach of this Purchase Order.</w:t>
      </w:r>
    </w:p>
    <w:p>
      <w:pPr>
        <w:numPr>
          <w:ilvl w:val="0"/>
          <w:numId w:val="1001"/>
        </w:numPr>
        <w:pStyle w:val="Compact"/>
      </w:pPr>
      <w:r>
        <w:t xml:space="preserve">This Purchase Order may be terminated by either party with thirty (30) days' written notice. In the event of termination, the Buyer shall pay for all services rendered up to the date of termination.</w:t>
      </w:r>
    </w:p>
    <w:p>
      <w:pPr>
        <w:numPr>
          <w:ilvl w:val="0"/>
          <w:numId w:val="1001"/>
        </w:numPr>
        <w:pStyle w:val="Compact"/>
      </w:pPr>
      <w:r>
        <w:t xml:space="preserve">All communications regarding this Purchase Order shall be directed to the Buyer's Procurement Department at the address stated above in</w:t>
      </w:r>
      <w:r>
        <w:t xml:space="preserve"> </w:t>
      </w:r>
      <w:r>
        <w:rPr>
          <w:bCs/>
          <w:b/>
        </w:rPr>
        <w:t xml:space="preserve">Ghana Accra</w:t>
      </w:r>
      <w:r>
        <w:t xml:space="preserve">.</w:t>
      </w:r>
    </w:p>
    <w:p>
      <w:pPr>
        <w:numPr>
          <w:ilvl w:val="0"/>
          <w:numId w:val="1001"/>
        </w:numPr>
        <w:pStyle w:val="Compact"/>
      </w:pPr>
      <w:r>
        <w:t xml:space="preserve">The</w:t>
      </w:r>
      <w:r>
        <w:t xml:space="preserve"> </w:t>
      </w:r>
      <w:r>
        <w:rPr>
          <w:bCs/>
          <w:b/>
        </w:rPr>
        <w:t xml:space="preserve">Industrial Engineer</w:t>
      </w:r>
      <w:r>
        <w:t xml:space="preserve"> </w:t>
      </w:r>
      <w:r>
        <w:t xml:space="preserve">shall be subject to the Buyer's site safety induction and must wear appropriate personal protective equipment (PPE) at all times while on the manufacturing floor.</w:t>
      </w:r>
    </w:p>
    <w:bookmarkEnd w:id="25"/>
    <w:bookmarkStart w:id="26" w:name="delivery-and-commencement"/>
    <w:p>
      <w:pPr>
        <w:pStyle w:val="Heading2"/>
      </w:pPr>
      <w:r>
        <w:t xml:space="preserve">4. Delivery and Commencement</w:t>
      </w:r>
    </w:p>
    <w:p>
      <w:pPr>
        <w:pStyle w:val="FirstParagraph"/>
      </w:pPr>
      <w:r>
        <w:t xml:space="preserve">The</w:t>
      </w:r>
      <w:r>
        <w:t xml:space="preserve"> </w:t>
      </w:r>
      <w:r>
        <w:rPr>
          <w:bCs/>
          <w:b/>
        </w:rPr>
        <w:t xml:space="preserve">Industrial Engineer</w:t>
      </w:r>
      <w:r>
        <w:t xml:space="preserve"> </w:t>
      </w:r>
      <w:r>
        <w:t xml:space="preserve">team shall commence on-site work at the Buyer's facility no later than 1 July 2025. The full engagement period under this Purchase Order shall span six (6) months, concluding on 31 December 2025, unless extended by mutual written agreement. All project milestones and deliverable deadlines are outlined in the attached Statement of Work (SOW), which forms an integral part of this Purchase Order.</w:t>
      </w:r>
    </w:p>
    <w:bookmarkEnd w:id="26"/>
    <w:bookmarkStart w:id="27" w:name="authorization-and-acceptance"/>
    <w:p>
      <w:pPr>
        <w:pStyle w:val="Heading2"/>
      </w:pPr>
      <w:r>
        <w:t xml:space="preserve">5. Authorization and Acceptance</w:t>
      </w:r>
    </w:p>
    <w:p>
      <w:pPr>
        <w:pStyle w:val="FirstParagraph"/>
      </w:pPr>
      <w:r>
        <w:t xml:space="preserve">By signing below, both parties acknowledge and accept all terms, conditions, and obligations set forth in this Purchase Order for the procurement of</w:t>
      </w:r>
      <w:r>
        <w:t xml:space="preserve"> </w:t>
      </w:r>
      <w:r>
        <w:rPr>
          <w:bCs/>
          <w:b/>
        </w:rPr>
        <w:t xml:space="preserve">Industrial Engineer</w:t>
      </w:r>
      <w:r>
        <w:t xml:space="preserve"> </w:t>
      </w:r>
      <w:r>
        <w:t xml:space="preserve">services in</w:t>
      </w:r>
      <w:r>
        <w:t xml:space="preserve"> </w:t>
      </w:r>
      <w:r>
        <w:rPr>
          <w:bCs/>
          <w:b/>
        </w:rPr>
        <w:t xml:space="preserve">Ghana Accra</w:t>
      </w:r>
      <w:r>
        <w:t xml:space="preserve">. This document constitutes a binding agreement upon execution by both authorized signatories.</w:t>
      </w:r>
    </w:p>
    <w:p>
      <w:pPr>
        <w:pStyle w:val="BodyText"/>
      </w:pPr>
      <w:r>
        <w:rPr>
          <w:bCs/>
          <w:b/>
        </w:rPr>
        <w:t xml:space="preserve">For and on behalf of the Buyer:</w:t>
      </w:r>
    </w:p>
    <w:p>
      <w:pPr>
        <w:pStyle w:val="BodyText"/>
      </w:pPr>
      <w:r>
        <w:t xml:space="preserve">Accra Industrial Development Corporation Ltd.</w:t>
      </w:r>
    </w:p>
    <w:p>
      <w:pPr>
        <w:pStyle w:val="BodyText"/>
      </w:pPr>
      <w:r>
        <w:t xml:space="preserve">Name: Kwame Asante</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Professional Engineering Consultants (Ghana) Ltd.</w:t>
      </w:r>
    </w:p>
    <w:p>
      <w:pPr>
        <w:pStyle w:val="BodyText"/>
      </w:pPr>
      <w:r>
        <w:t xml:space="preserve">Name: Dr. Efua Mensah</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(PO-GHA-ACC-2025-00472) was issued in Ghana Accra, Republic of Ghana. All references to "Ghana Accra" in this document denote the city of Accra, the capital of Ghana, as the primary administrative and coordination location for the Industrial Engineer engagement. This document is valid only when bearing the original wet-ink signatures of both parties.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Ghana Accra</dc:title>
  <dc:creator/>
  <dc:language>en</dc:language>
  <cp:keywords/>
  <dcterms:created xsi:type="dcterms:W3CDTF">2026-10-10T07:25:57Z</dcterms:created>
  <dcterms:modified xsi:type="dcterms:W3CDTF">2026-10-10T07:25:57Z</dcterms:modified>
</cp:coreProperties>
</file>

<file path=docProps/custom.xml><?xml version="1.0" encoding="utf-8"?>
<Properties xmlns="http://schemas.openxmlformats.org/officeDocument/2006/custom-properties" xmlns:vt="http://schemas.openxmlformats.org/officeDocument/2006/docPropsVTypes"/>
</file>