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—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—</w:t>
      </w:r>
      <w:r>
        <w:t xml:space="preserve"> </w:t>
      </w:r>
      <w:r>
        <w:t xml:space="preserve">India Bangalore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PO/IN/BLR/2025/04872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India Bangalore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Manufacturing Solutions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42, Whitefield Industrial Area, India Bangalore, Karnataka 560066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29AABCT4821F1Z5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procurement@technova-in.com</w:t>
      </w:r>
    </w:p>
    <w:bookmarkEnd w:id="22"/>
    <w:bookmarkStart w:id="23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Apex Engineering Consultants LLP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3rd Floor, Prestige Tech Park, Koramangala, India Bangalore, Karnataka 560095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29AAGCA7312K1Z8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contracts@apexeng.in</w:t>
      </w:r>
    </w:p>
    <w:bookmarkEnd w:id="23"/>
    <w:p>
      <w:pPr>
        <w:pStyle w:val="BodyText"/>
      </w:pPr>
      <w:r>
        <w:t xml:space="preserve">1. Scope of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issued by TechNova Manufacturing Solutions Pvt. Ltd., headquartered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to Apex Engineering Consultants LLP for the engagement of a qualified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to provide comprehensive process optimization, workflow analysis, and operational efficiency services at our manufacturing facility located in the Whitefield Industrial Area,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constitutes a binding agreement between both parties and governs all terms, conditions, deliverables, and financial obligations related to the procurement of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professional services.</w:t>
      </w:r>
    </w:p>
    <w:p>
      <w:pPr>
        <w:pStyle w:val="BodyText"/>
      </w:pPr>
      <w:r>
        <w:t xml:space="preserve">2.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— Process Layout Optimization &amp; Line Balancing at India Bangalore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₹11,10,000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— Time &amp; Motion Study, Standard Work Development, and Ergonomic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— Supply Chain Process Mapping &amp; Lean Manufacturing Implementation (India Bangalore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&amp; Simulation Tools (Arena, AutoCAD Plant 3D) for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₹1,56,000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Financial Summary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₹24,45,000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GST @ 18% (as applicable in India Bangalore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₹4,40,100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₹28,85,100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governed by and construed in accordance with the laws of the Republic of India, with jurisdiction vested in the courts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Karnataka.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engaged under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report directly to the Plant Head at the TechNova facility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and shall adhere to all site safety protocols, confidentiality agreements, and operational guidelines in effect at the time of engagement.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must hold a minimum of a Bachelor's degree in Industrial Engineering or a related discipline from a recognized Indian university, with a minimum of five (5) years of post-qualification experience in manufacturing or process industries.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from the date of receipt of a valid tax invoice issued by Apex Engineering Consultants LLP. All payments shall be processed via NEFT/RTGS to the bank account specified in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shall submit monthly progress reports detailing completed tasks, key performance indicators, and recommendations for process improvement at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with a written notice of thirty (30) days. In the event of termination,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shall hand over all work-in-progress documentation, data sets, and proprietary process models to TechNova Manufacturing Solutions Pvt. Ltd.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process designs, layout plans, and optimization models developed by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during the tenure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at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site shall be the exclusive property of TechNova Manufacturing Solutions Pvt. Ltd.</w:t>
      </w:r>
    </w:p>
    <w:p>
      <w:pPr>
        <w:numPr>
          <w:ilvl w:val="0"/>
          <w:numId w:val="1001"/>
        </w:numPr>
        <w:pStyle w:val="Compact"/>
      </w:pPr>
      <w:r>
        <w:t xml:space="preserve">The supplier shall ensure that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is fully insured under applicable Indian labor and professional liability statutes. Any claims arising from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's negligence shall be the sole responsibility of Apex Engineering Consultants LLP.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valid for a period of one hundred and eighty (180) days from the date of issue. Failure to accept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within the stipulated period shall render it null and void.</w:t>
      </w:r>
    </w:p>
    <w:p>
      <w:pPr>
        <w:numPr>
          <w:ilvl w:val="0"/>
          <w:numId w:val="1001"/>
        </w:numPr>
        <w:pStyle w:val="Compact"/>
      </w:pPr>
      <w:r>
        <w:t xml:space="preserve">All disputes arising out of or in connection with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in accordance with the Arbitration and Conciliation Act, 1996.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both parties acknowledge and accept all terms, conditions, and obligations outlined in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for the engagement of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at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manufacturing facility. This document, once executed, serves as the definitive procurement instrument for the services described herein.</w:t>
      </w:r>
    </w:p>
    <w:p>
      <w:pPr>
        <w:pStyle w:val="BodyText"/>
      </w:pPr>
      <w:r>
        <w:rPr>
          <w:bCs/>
          <w:b/>
        </w:rPr>
        <w:t xml:space="preserve">For and on behalf of TechNova Manufacturing Solutions Pvt. Ltd.</w:t>
      </w:r>
      <w:r>
        <w:br/>
      </w:r>
      <w:r>
        <w:t xml:space="preserve">Name: Mr. Rajesh Kumar Menon</w:t>
      </w:r>
      <w:r>
        <w:br/>
      </w:r>
      <w:r>
        <w:t xml:space="preserve">Designation: 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Apex Engineering Consultants LLP</w:t>
      </w:r>
      <w:r>
        <w:br/>
      </w:r>
      <w:r>
        <w:t xml:space="preserve">Name: Ms. Ananya Deshpande</w:t>
      </w:r>
      <w:r>
        <w:br/>
      </w:r>
      <w:r>
        <w:t xml:space="preserve">Designation: Managing Partner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(PO/IN/BLR/2025/04872) is an official procurement document issued by TechNova Manufacturing Solutions Pvt. Ltd.,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Unauthorized reproduction or distribution is strictly prohibited. For queries, contact the Procurement Department at procurement@technova-in.com. This document is valid only when bearing the authorized company seal and signatures of both parties.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Industrial Engineer Services - India Bangalore</dc:title>
  <dc:creator/>
  <dc:language>en</dc:language>
  <cp:keywords/>
  <dcterms:created xsi:type="dcterms:W3CDTF">2026-10-10T09:11:33Z</dcterms:created>
  <dcterms:modified xsi:type="dcterms:W3CDTF">2026-10-10T09:11:33Z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