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PO No.: JPKY-2025-IE-04782</w:t>
      </w:r>
    </w:p>
    <w:p>
      <w:pPr>
        <w:pStyle w:val="BodyText"/>
      </w:pPr>
      <w:r>
        <w:t xml:space="preserve">Date of Issue: June 12, 2025</w:t>
      </w:r>
    </w:p>
    <w:p>
      <w:pPr>
        <w:pStyle w:val="BodyText"/>
      </w:pPr>
      <w:r>
        <w:t xml:space="preserve">Valid Until: September 12, 2025</w:t>
      </w:r>
    </w:p>
    <w:bookmarkEnd w:id="20"/>
    <w:bookmarkStart w:id="21" w:name="purchasing-party-buyer"/>
    <w:p>
      <w:pPr>
        <w:pStyle w:val="Heading3"/>
      </w:pPr>
      <w:r>
        <w:t xml:space="preserve">Purchasing Party (Buyer)</w:t>
      </w:r>
    </w:p>
    <w:p>
      <w:pPr>
        <w:pStyle w:val="FirstParagraph"/>
      </w:pPr>
      <w:r>
        <w:rPr>
          <w:bCs/>
          <w:b/>
        </w:rPr>
        <w:t xml:space="preserve">Kyoto Precision Manufacturing Co., Ltd.</w:t>
      </w:r>
    </w:p>
    <w:p>
      <w:pPr>
        <w:pStyle w:val="BodyText"/>
      </w:pPr>
      <w:r>
        <w:t xml:space="preserve">Address: 42-15 Higashiyama-ku, Kyoto 605-0001, Japan Kyoto</w:t>
      </w:r>
    </w:p>
    <w:p>
      <w:pPr>
        <w:pStyle w:val="BodyText"/>
      </w:pPr>
      <w:r>
        <w:t xml:space="preserve">Contact: Mr. Tanaka Hiroshi, Procurement Director</w:t>
      </w:r>
    </w:p>
    <w:p>
      <w:pPr>
        <w:pStyle w:val="BodyText"/>
      </w:pPr>
      <w:r>
        <w:t xml:space="preserve">Email: procurement@kpm-kyoto.jp</w:t>
      </w:r>
    </w:p>
    <w:p>
      <w:pPr>
        <w:pStyle w:val="BodyText"/>
      </w:pPr>
      <w:r>
        <w:t xml:space="preserve">Phone: +81-75-555-0142</w:t>
      </w:r>
    </w:p>
    <w:p>
      <w:pPr>
        <w:pStyle w:val="BodyText"/>
      </w:pPr>
      <w:r>
        <w:t xml:space="preserve">Company Registration: 6010401234567</w:t>
      </w:r>
    </w:p>
    <w:bookmarkEnd w:id="21"/>
    <w:bookmarkStart w:id="22" w:name="supplier-seller"/>
    <w:p>
      <w:pPr>
        <w:pStyle w:val="Heading3"/>
      </w:pPr>
      <w:r>
        <w:t xml:space="preserve">Supplier (Seller)</w:t>
      </w:r>
    </w:p>
    <w:p>
      <w:pPr>
        <w:pStyle w:val="FirstParagraph"/>
      </w:pPr>
      <w:r>
        <w:rPr>
          <w:bCs/>
          <w:b/>
        </w:rPr>
        <w:t xml:space="preserve">Global Engineering Solutions Inc.</w:t>
      </w:r>
    </w:p>
    <w:p>
      <w:pPr>
        <w:pStyle w:val="BodyText"/>
      </w:pPr>
      <w:r>
        <w:t xml:space="preserve">Address: 88 Innovation Drive, Suite 400, Boston, MA 02110, USA</w:t>
      </w:r>
    </w:p>
    <w:p>
      <w:pPr>
        <w:pStyle w:val="BodyText"/>
      </w:pPr>
      <w:r>
        <w:t xml:space="preserve">Contact: Dr. Sarah Mitchell, Account Manager</w:t>
      </w:r>
    </w:p>
    <w:p>
      <w:pPr>
        <w:pStyle w:val="BodyText"/>
      </w:pPr>
      <w:r>
        <w:t xml:space="preserve">Email: s.mitchell@globalsol.com</w:t>
      </w:r>
    </w:p>
    <w:p>
      <w:pPr>
        <w:pStyle w:val="BodyText"/>
      </w:pPr>
      <w:r>
        <w:t xml:space="preserve">Phone: +1-617-555-0893</w:t>
      </w:r>
    </w:p>
    <w:p>
      <w:pPr>
        <w:pStyle w:val="BodyText"/>
      </w:pPr>
      <w:r>
        <w:t xml:space="preserve">Tax ID: US-EIN-84-2210937</w:t>
      </w:r>
    </w:p>
    <w:bookmarkEnd w:id="22"/>
    <w:p>
      <w:pPr>
        <w:pStyle w:val="BodyText"/>
      </w:pPr>
      <w:r>
        <w:t xml:space="preserve">1. Description of Purchase</w:t>
      </w:r>
    </w:p>
    <w:p>
      <w:pPr>
        <w:pStyle w:val="BodyText"/>
      </w:pPr>
      <w:r>
        <w:t xml:space="preserve">This</w:t>
      </w:r>
      <w:r>
        <w:t xml:space="preserve"> </w:t>
      </w:r>
      <w:r>
        <w:t xml:space="preserve">Purchase Order</w:t>
      </w:r>
      <w:r>
        <w:t xml:space="preserve"> </w:t>
      </w:r>
      <w:r>
        <w:t xml:space="preserve">is issued by Kyoto Precision Manufacturing Co., Ltd., headquartered in Japan Kyoto, to formally request the engagement of a qualified</w:t>
      </w:r>
      <w:r>
        <w:t xml:space="preserve"> </w:t>
      </w:r>
      <w:r>
        <w:t xml:space="preserve">Industrial Engineer</w:t>
      </w:r>
      <w:r>
        <w:t xml:space="preserve"> </w:t>
      </w:r>
      <w:r>
        <w:t xml:space="preserve">to provide specialized process optimization, production line redesign, and operational efficiency consulting services. The</w:t>
      </w:r>
      <w:r>
        <w:t xml:space="preserve"> </w:t>
      </w:r>
      <w:r>
        <w:t xml:space="preserve">Industrial Engineer</w:t>
      </w:r>
      <w:r>
        <w:t xml:space="preserve"> </w:t>
      </w:r>
      <w:r>
        <w:t xml:space="preserve">shall be deployed to the manufacturing facilities located in the Higashiyama and Nakagyo districts of Japan Kyoto for a continuous engagement period of twelve (12) months commencing July 1, 2025. This</w:t>
      </w:r>
      <w:r>
        <w:t xml:space="preserve"> </w:t>
      </w:r>
      <w:r>
        <w:t xml:space="preserve">Purchase Order</w:t>
      </w:r>
      <w:r>
        <w:t xml:space="preserve"> </w:t>
      </w:r>
      <w:r>
        <w:t xml:space="preserve">governs all terms, conditions, deliverables, and financial obligations associated with the professional services rendered by the</w:t>
      </w:r>
      <w:r>
        <w:t xml:space="preserve"> </w:t>
      </w:r>
      <w:r>
        <w:t xml:space="preserve">Industrial Engineer</w:t>
      </w:r>
      <w:r>
        <w:t xml:space="preserve"> </w:t>
      </w:r>
      <w:r>
        <w:t xml:space="preserve">within the operational boundaries of Japan Kyoto.</w:t>
      </w:r>
    </w:p>
    <w:p>
      <w:pPr>
        <w:pStyle w:val="BodyText"/>
      </w:pPr>
      <w:r>
        <w:t xml:space="preserve">2.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Industrial Engineer – Senior Process Optimization Consultant (Full-time deployment in Japan Kyoto)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002</w:t>
            </w:r>
          </w:p>
        </w:tc>
        <w:tc>
          <w:tcPr/>
          <w:p>
            <w:pPr>
              <w:pStyle w:val="Compact"/>
              <w:jc w:val="left"/>
            </w:pPr>
            <w:r>
              <w:t xml:space="preserve">Industrial Engineer – Production Line Redesign &amp; Lean Manufacturing Implementation (Japan Kyoto facilities)</w:t>
            </w:r>
          </w:p>
        </w:tc>
        <w:tc>
          <w:tcPr/>
          <w:p>
            <w:pPr>
              <w:pStyle w:val="Compact"/>
              <w:jc w:val="left"/>
            </w:pPr>
            <w:r>
              <w:t xml:space="preserve">3</w:t>
            </w:r>
          </w:p>
        </w:tc>
        <w:tc>
          <w:tcPr/>
          <w:p>
            <w:pPr>
              <w:pStyle w:val="Compact"/>
              <w:jc w:val="left"/>
            </w:pPr>
            <w:r>
              <w:t xml:space="preserve">Phases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003</w:t>
            </w:r>
          </w:p>
        </w:tc>
        <w:tc>
          <w:tcPr/>
          <w:p>
            <w:pPr>
              <w:pStyle w:val="Compact"/>
              <w:jc w:val="left"/>
            </w:pPr>
            <w:r>
              <w:t xml:space="preserve">Industrial Engineer – Quality Control System Audit &amp; Six Sigma Certification Support</w:t>
            </w:r>
          </w:p>
        </w:tc>
        <w:tc>
          <w:tcPr/>
          <w:p>
            <w:pPr>
              <w:pStyle w:val="Compact"/>
              <w:jc w:val="left"/>
            </w:pPr>
            <w:r>
              <w:t xml:space="preserve">2</w:t>
            </w:r>
          </w:p>
        </w:tc>
        <w:tc>
          <w:tcPr/>
          <w:p>
            <w:pPr>
              <w:pStyle w:val="Compact"/>
              <w:jc w:val="left"/>
            </w:pPr>
            <w:r>
              <w:t xml:space="preserve">Engagements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004</w:t>
            </w:r>
          </w:p>
        </w:tc>
        <w:tc>
          <w:tcPr/>
          <w:p>
            <w:pPr>
              <w:pStyle w:val="Compact"/>
              <w:jc w:val="left"/>
            </w:pPr>
            <w:r>
              <w:t xml:space="preserve">Industrial Engineer – Ergonomic Workplace Assessment for Japan Kyoto Assembly Lines</w:t>
            </w:r>
          </w:p>
        </w:tc>
        <w:tc>
          <w:tcPr/>
          <w:p>
            <w:pPr>
              <w:pStyle w:val="Compact"/>
              <w:jc w:val="left"/>
            </w:pPr>
            <w:r>
              <w:t xml:space="preserve">1</w:t>
            </w:r>
          </w:p>
        </w:tc>
        <w:tc>
          <w:tcPr/>
          <w:p>
            <w:pPr>
              <w:pStyle w:val="Compact"/>
              <w:jc w:val="left"/>
            </w:pPr>
            <w:r>
              <w:t xml:space="preserve">Comprehensive Report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005</w:t>
            </w:r>
          </w:p>
        </w:tc>
        <w:tc>
          <w:tcPr/>
          <w:p>
            <w:pPr>
              <w:pStyle w:val="Compact"/>
              <w:jc w:val="left"/>
            </w:pPr>
            <w:r>
              <w:t xml:space="preserve">Industrial Engineer – Supply Chain Logistics Optimization (Kyoto Metro Area Distribution)</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006</w:t>
            </w:r>
          </w:p>
        </w:tc>
        <w:tc>
          <w:tcPr/>
          <w:p>
            <w:pPr>
              <w:pStyle w:val="Compact"/>
              <w:jc w:val="left"/>
            </w:pPr>
            <w:r>
              <w:t xml:space="preserve">Industrial Engineer – Training &amp; Knowledge Transfer Program for Japan Kyoto Staff (40 employees)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007</w:t>
            </w:r>
          </w:p>
        </w:tc>
        <w:tc>
          <w:tcPr/>
          <w:p>
            <w:pPr>
              <w:pStyle w:val="Compact"/>
              <w:jc w:val="left"/>
            </w:pPr>
            <w:r>
              <w:t xml:space="preserve">Industrial Engineer – Annual Operational Performance Review &amp; Strategic Recommendations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$9,500.00</w:t>
            </w:r>
          </w:p>
        </w:tc>
        <w:tc>
          <w:tcPr/>
          <w:p>
            <w:pPr>
              <w:pStyle w:val="Compact"/>
              <w:jc w:val="left"/>
            </w:pPr>
            <w:r>
              <w:t xml:space="preserve">$9,500.00</w:t>
            </w:r>
          </w:p>
        </w:tc>
      </w:tr>
      <w:tr>
        <w:tc>
          <w:tcPr>
            <w:gridSpan w:val="5"/>
          </w:tcPr>
          <w:p>
            <w:pPr>
              <w:pStyle w:val="Compact"/>
              <w:jc w:val="right"/>
            </w:pPr>
            <w:r>
              <w:t xml:space="preserve">TOTAL PURCHASE ORDER VALUE:</w:t>
            </w:r>
          </w:p>
        </w:tc>
        <w:tc>
          <w:tcPr/>
          <w:p>
            <w:pPr>
              <w:pStyle w:val="Compact"/>
              <w:jc w:val="left"/>
            </w:pPr>
            <w:r>
              <w:t xml:space="preserve">$334,500.00</w:t>
            </w:r>
          </w:p>
        </w:tc>
      </w:tr>
    </w:tbl>
    <w:p>
      <w:pPr>
        <w:pStyle w:val="BodyText"/>
      </w:pPr>
      <w:r>
        <w:t xml:space="preserve">3. Scope of Work and Deliverables</w:t>
      </w:r>
    </w:p>
    <w:p>
      <w:pPr>
        <w:pStyle w:val="BodyText"/>
      </w:pPr>
      <w:r>
        <w:t xml:space="preserve">The</w:t>
      </w:r>
      <w:r>
        <w:t xml:space="preserve"> </w:t>
      </w:r>
      <w:r>
        <w:t xml:space="preserve">Industrial Engineer</w:t>
      </w:r>
      <w:r>
        <w:t xml:space="preserve"> </w:t>
      </w:r>
      <w:r>
        <w:t xml:space="preserve">engaged under this</w:t>
      </w:r>
      <w:r>
        <w:t xml:space="preserve"> </w:t>
      </w:r>
      <w:r>
        <w:t xml:space="preserve">Purchase Order</w:t>
      </w:r>
      <w:r>
        <w:t xml:space="preserve"> </w:t>
      </w:r>
      <w:r>
        <w:t xml:space="preserve">shall perform the following duties exclusively within the operational premises of Japan Kyoto:</w:t>
      </w:r>
    </w:p>
    <w:p>
      <w:pPr>
        <w:numPr>
          <w:ilvl w:val="0"/>
          <w:numId w:val="1001"/>
        </w:numPr>
        <w:pStyle w:val="Compact"/>
      </w:pPr>
      <w:r>
        <w:t xml:space="preserve">Conduct comprehensive time-and-motion studies across all three production floors located in the Higashiyama-ku district of Japan Kyoto to identify bottlenecks and recommend corrective process improvements.</w:t>
      </w:r>
    </w:p>
    <w:p>
      <w:pPr>
        <w:numPr>
          <w:ilvl w:val="0"/>
          <w:numId w:val="1001"/>
        </w:numPr>
        <w:pStyle w:val="Compact"/>
      </w:pPr>
      <w:r>
        <w:t xml:space="preserve">Design and implement a lean manufacturing framework tailored to the specific production requirements of Kyoto Precision Manufacturing, ensuring alignment with Japanese industrial standards (JIS) and local regulatory compliance in Japan Kyoto.</w:t>
      </w:r>
    </w:p>
    <w:p>
      <w:pPr>
        <w:numPr>
          <w:ilvl w:val="0"/>
          <w:numId w:val="1001"/>
        </w:numPr>
        <w:pStyle w:val="Compact"/>
      </w:pPr>
      <w:r>
        <w:t xml:space="preserve">Develop a detailed capacity planning model for the fiscal year 2025–2026, accounting for seasonal demand fluctuations typical of the Japan Kyoto manufacturing sector.</w:t>
      </w:r>
    </w:p>
    <w:p>
      <w:pPr>
        <w:numPr>
          <w:ilvl w:val="0"/>
          <w:numId w:val="1001"/>
        </w:numPr>
        <w:pStyle w:val="Compact"/>
      </w:pPr>
      <w:r>
        <w:t xml:space="preserve">Prepare monthly progress reports to the Procurement Director, with all documentation submitted in both English and Japanese to facilitate internal review by the Japan Kyoto management team.</w:t>
      </w:r>
    </w:p>
    <w:p>
      <w:pPr>
        <w:numPr>
          <w:ilvl w:val="0"/>
          <w:numId w:val="1001"/>
        </w:numPr>
        <w:pStyle w:val="Compact"/>
      </w:pPr>
      <w:r>
        <w:t xml:space="preserve">Coordinate with local Japan Kyoto subcontractors and suppliers to ensure seamless integration of process changes across the extended supply chain network.</w:t>
      </w:r>
    </w:p>
    <w:p>
      <w:pPr>
        <w:numPr>
          <w:ilvl w:val="0"/>
          <w:numId w:val="1001"/>
        </w:numPr>
        <w:pStyle w:val="Compact"/>
      </w:pPr>
      <w:r>
        <w:t xml:space="preserve">Provide on-site presence at the Japan Kyoto facility a minimum of five (5) days per week, with remote availability for urgent consultations during the remaining period.</w:t>
      </w:r>
    </w:p>
    <w:p>
      <w:pPr>
        <w:pStyle w:val="FirstParagraph"/>
      </w:pPr>
      <w:r>
        <w:t xml:space="preserve">4. Payment Terms and Conditions</w:t>
      </w:r>
    </w:p>
    <w:p>
      <w:pPr>
        <w:numPr>
          <w:ilvl w:val="0"/>
          <w:numId w:val="1002"/>
        </w:numPr>
        <w:pStyle w:val="Compact"/>
      </w:pPr>
      <w:r>
        <w:rPr>
          <w:bCs/>
          <w:b/>
        </w:rPr>
        <w:t xml:space="preserve">Payment Schedule:</w:t>
      </w:r>
      <w:r>
        <w:t xml:space="preserve"> </w:t>
      </w:r>
      <w:r>
        <w:t xml:space="preserve">The total value of this</w:t>
      </w:r>
      <w:r>
        <w:t xml:space="preserve"> </w:t>
      </w:r>
      <w:r>
        <w:t xml:space="preserve">Purchase Order</w:t>
      </w:r>
      <w:r>
        <w:t xml:space="preserve"> </w:t>
      </w:r>
      <w:r>
        <w:t xml:space="preserve">shall be disbursed in quarterly installments of $83,625.00, payable within thirty (30) days of receipt of the corresponding invoice from Global Engineering Solutions Inc.</w:t>
      </w:r>
    </w:p>
    <w:p>
      <w:pPr>
        <w:numPr>
          <w:ilvl w:val="0"/>
          <w:numId w:val="1002"/>
        </w:numPr>
        <w:pStyle w:val="Compact"/>
      </w:pPr>
      <w:r>
        <w:rPr>
          <w:bCs/>
          <w:b/>
        </w:rPr>
        <w:t xml:space="preserve">Currency:</w:t>
      </w:r>
      <w:r>
        <w:t xml:space="preserve"> </w:t>
      </w:r>
      <w:r>
        <w:t xml:space="preserve">All payments under this</w:t>
      </w:r>
      <w:r>
        <w:t xml:space="preserve"> </w:t>
      </w:r>
      <w:r>
        <w:t xml:space="preserve">Purchase Order</w:t>
      </w:r>
      <w:r>
        <w:t xml:space="preserve"> </w:t>
      </w:r>
      <w:r>
        <w:t xml:space="preserve">shall be made in United States Dollars (USD) via international wire transfer to the account designated by the supplier. The exchange rate shall be fixed at the rate prevailing on the date of each invoice issuance.</w:t>
      </w:r>
    </w:p>
    <w:p>
      <w:pPr>
        <w:numPr>
          <w:ilvl w:val="0"/>
          <w:numId w:val="1002"/>
        </w:numPr>
        <w:pStyle w:val="Compact"/>
      </w:pPr>
      <w:r>
        <w:rPr>
          <w:bCs/>
          <w:b/>
        </w:rPr>
        <w:t xml:space="preserve">Tax and Duties:</w:t>
      </w:r>
      <w:r>
        <w:t xml:space="preserve"> </w:t>
      </w:r>
      <w:r>
        <w:t xml:space="preserve">All applicable Japanese consumption tax (10%), withholding tax, and any import service fees associated with the engagement of the</w:t>
      </w:r>
      <w:r>
        <w:t xml:space="preserve"> </w:t>
      </w:r>
      <w:r>
        <w:t xml:space="preserve">Industrial Engineer</w:t>
      </w:r>
      <w:r>
        <w:t xml:space="preserve"> </w:t>
      </w:r>
      <w:r>
        <w:t xml:space="preserve">in Japan Kyoto shall be borne by the Purchasing Party as specified in the Japan Kyoto municipal tax regulations.</w:t>
      </w:r>
    </w:p>
    <w:p>
      <w:pPr>
        <w:numPr>
          <w:ilvl w:val="0"/>
          <w:numId w:val="1002"/>
        </w:numPr>
        <w:pStyle w:val="Compact"/>
      </w:pPr>
      <w:r>
        <w:rPr>
          <w:bCs/>
          <w:b/>
        </w:rPr>
        <w:t xml:space="preserve">Late Payment:</w:t>
      </w:r>
      <w:r>
        <w:t xml:space="preserve"> </w:t>
      </w:r>
      <w:r>
        <w:t xml:space="preserve">A penalty of 1.5% per month shall apply to any overdue amounts under this</w:t>
      </w:r>
      <w:r>
        <w:t xml:space="preserve"> </w:t>
      </w:r>
      <w:r>
        <w:t xml:space="preserve">Purchase Order</w:t>
      </w:r>
      <w:r>
        <w:t xml:space="preserve">, in accordance with Japanese commercial law.</w:t>
      </w:r>
    </w:p>
    <w:p>
      <w:pPr>
        <w:pStyle w:val="FirstParagraph"/>
      </w:pPr>
      <w:r>
        <w:t xml:space="preserve">5. Terms and Conditions</w:t>
      </w:r>
    </w:p>
    <w:p>
      <w:pPr>
        <w:numPr>
          <w:ilvl w:val="0"/>
          <w:numId w:val="1003"/>
        </w:numPr>
        <w:pStyle w:val="Compact"/>
      </w:pPr>
      <w:r>
        <w:t xml:space="preserve">This</w:t>
      </w:r>
      <w:r>
        <w:t xml:space="preserve"> </w:t>
      </w:r>
      <w:r>
        <w:t xml:space="preserve">Purchase Order</w:t>
      </w:r>
      <w:r>
        <w:t xml:space="preserve"> </w:t>
      </w:r>
      <w:r>
        <w:t xml:space="preserve">is governed by and shall be construed in accordance with the laws of Japan, with specific reference to commercial regulations applicable in Japan Kyoto.</w:t>
      </w:r>
    </w:p>
    <w:p>
      <w:pPr>
        <w:numPr>
          <w:ilvl w:val="0"/>
          <w:numId w:val="1003"/>
        </w:numPr>
        <w:pStyle w:val="Compact"/>
      </w:pPr>
      <w:r>
        <w:t xml:space="preserve">The</w:t>
      </w:r>
      <w:r>
        <w:t xml:space="preserve"> </w:t>
      </w:r>
      <w:r>
        <w:t xml:space="preserve">Industrial Engineer</w:t>
      </w:r>
      <w:r>
        <w:t xml:space="preserve"> </w:t>
      </w:r>
      <w:r>
        <w:t xml:space="preserve">shall maintain professional liability insurance with a minimum coverage of $2,000,000 USD for the duration of the engagement in Japan Kyoto.</w:t>
      </w:r>
    </w:p>
    <w:p>
      <w:pPr>
        <w:numPr>
          <w:ilvl w:val="0"/>
          <w:numId w:val="1003"/>
        </w:numPr>
        <w:pStyle w:val="Compact"/>
      </w:pPr>
      <w:r>
        <w:t xml:space="preserve">Confidentiality: All proprietary manufacturing data, process documentation, and operational metrics of Kyoto Precision Manufacturing accessed by the</w:t>
      </w:r>
      <w:r>
        <w:t xml:space="preserve"> </w:t>
      </w:r>
      <w:r>
        <w:t xml:space="preserve">Industrial Engineer</w:t>
      </w:r>
      <w:r>
        <w:t xml:space="preserve"> </w:t>
      </w:r>
      <w:r>
        <w:t xml:space="preserve">during the term of this</w:t>
      </w:r>
      <w:r>
        <w:t xml:space="preserve"> </w:t>
      </w:r>
      <w:r>
        <w:t xml:space="preserve">Purchase Order</w:t>
      </w:r>
      <w:r>
        <w:t xml:space="preserve"> </w:t>
      </w:r>
      <w:r>
        <w:t xml:space="preserve">shall remain strictly confidential and shall not be disclosed to any third party without written consent.</w:t>
      </w:r>
    </w:p>
    <w:p>
      <w:pPr>
        <w:numPr>
          <w:ilvl w:val="0"/>
          <w:numId w:val="1003"/>
        </w:numPr>
        <w:pStyle w:val="Compact"/>
      </w:pPr>
      <w:r>
        <w:t xml:space="preserve">Termination: Either party may terminate this</w:t>
      </w:r>
      <w:r>
        <w:t xml:space="preserve"> </w:t>
      </w:r>
      <w:r>
        <w:t xml:space="preserve">Purchase Order</w:t>
      </w:r>
      <w:r>
        <w:t xml:space="preserve"> </w:t>
      </w:r>
      <w:r>
        <w:t xml:space="preserve">with sixty (60) days written notice. In the event of termination, the</w:t>
      </w:r>
      <w:r>
        <w:t xml:space="preserve"> </w:t>
      </w:r>
      <w:r>
        <w:t xml:space="preserve">Industrial Engineer</w:t>
      </w:r>
      <w:r>
        <w:t xml:space="preserve"> </w:t>
      </w:r>
      <w:r>
        <w:t xml:space="preserve">shall complete all in-progress deliverables and submit a final handover report to the Japan Kyoto management team.</w:t>
      </w:r>
    </w:p>
    <w:p>
      <w:pPr>
        <w:numPr>
          <w:ilvl w:val="0"/>
          <w:numId w:val="1003"/>
        </w:numPr>
        <w:pStyle w:val="Compact"/>
      </w:pPr>
      <w:r>
        <w:t xml:space="preserve">Dispute Resolution: Any disputes arising from this</w:t>
      </w:r>
      <w:r>
        <w:t xml:space="preserve"> </w:t>
      </w:r>
      <w:r>
        <w:t xml:space="preserve">Purchase Order</w:t>
      </w:r>
      <w:r>
        <w:t xml:space="preserve"> </w:t>
      </w:r>
      <w:r>
        <w:t xml:space="preserve">shall be resolved through arbitration in Japan Kyoto under the rules of the Japan Commercial Arbitration Association (JCAA).</w:t>
      </w:r>
    </w:p>
    <w:p>
      <w:pPr>
        <w:numPr>
          <w:ilvl w:val="0"/>
          <w:numId w:val="1003"/>
        </w:numPr>
        <w:pStyle w:val="Compact"/>
      </w:pPr>
      <w:r>
        <w:t xml:space="preserve">The</w:t>
      </w:r>
      <w:r>
        <w:t xml:space="preserve"> </w:t>
      </w:r>
      <w:r>
        <w:t xml:space="preserve">Industrial Engineer</w:t>
      </w:r>
      <w:r>
        <w:t xml:space="preserve"> </w:t>
      </w:r>
      <w:r>
        <w:t xml:space="preserve">shall comply with all local labor laws, workplace safety regulations, and cultural protocols specific to the Japan Kyoto business environment.</w:t>
      </w:r>
    </w:p>
    <w:p>
      <w:pPr>
        <w:pStyle w:val="FirstParagraph"/>
      </w:pPr>
      <w:r>
        <w:t xml:space="preserve">6.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Industrial Engineer</w:t>
      </w:r>
      <w:r>
        <w:t xml:space="preserve"> </w:t>
      </w:r>
      <w:r>
        <w:t xml:space="preserve">in Japan Kyoto. This document constitutes a binding commercial agreement upon execution by both authorized representatives.</w:t>
      </w:r>
    </w:p>
    <w:p>
      <w:pPr>
        <w:pStyle w:val="BodyText"/>
      </w:pPr>
      <w:r>
        <w:rPr>
          <w:bCs/>
          <w:b/>
        </w:rPr>
        <w:t xml:space="preserve">For Kyoto Precision Manufacturing Co., Ltd. (Buyer)</w:t>
      </w:r>
    </w:p>
    <w:p>
      <w:pPr>
        <w:pStyle w:val="BodyText"/>
      </w:pPr>
      <w:r>
        <w:t xml:space="preserve">Mr. Tanaka Hiroshi</w:t>
      </w:r>
      <w:r>
        <w:br/>
      </w:r>
      <w:r>
        <w:t xml:space="preserve">Procurement Director</w:t>
      </w:r>
      <w:r>
        <w:br/>
      </w:r>
      <w:r>
        <w:t xml:space="preserve">Date: _______________</w:t>
      </w:r>
    </w:p>
    <w:p>
      <w:pPr>
        <w:pStyle w:val="BodyText"/>
      </w:pPr>
      <w:r>
        <w:rPr>
          <w:bCs/>
          <w:b/>
        </w:rPr>
        <w:t xml:space="preserve">For Global Engineering Solutions Inc. (Seller)</w:t>
      </w:r>
    </w:p>
    <w:p>
      <w:pPr>
        <w:pStyle w:val="BodyText"/>
      </w:pPr>
      <w:r>
        <w:t xml:space="preserve">Dr. Sarah Mitchell</w:t>
      </w:r>
      <w:r>
        <w:br/>
      </w:r>
      <w:r>
        <w:t xml:space="preserve">Account Manager</w:t>
      </w:r>
      <w:r>
        <w:br/>
      </w:r>
      <w:r>
        <w:t xml:space="preserve">Date: _______________</w:t>
      </w:r>
    </w:p>
    <w:p>
      <w:pPr>
        <w:pStyle w:val="BodyText"/>
      </w:pPr>
      <w:r>
        <w:t xml:space="preserve">This Purchase Order (PO No. JPKY-2025-IE-04782) was issued by Kyoto Precision Manufacturing Co., Ltd., Japan Kyoto. All references to the Industrial Engineer and the operational location of Japan Kyoto are integral to the scope and execution of this document. Unauthorized reproduction or distribution of this Purchase Order is strictly prohibited. For inquiries, contact the Procurement Department at +81-75-555-0142.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Japan Kyoto</dc:title>
  <dc:creator/>
  <dc:language>en</dc:language>
  <cp:keywords/>
  <dcterms:created xsi:type="dcterms:W3CDTF">2026-10-10T09:15:25Z</dcterms:created>
  <dcterms:modified xsi:type="dcterms:W3CDTF">2026-10-10T09:15:25Z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