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Procurement of Professional Services —</w:t>
      </w:r>
      <w:r>
        <w:t xml:space="preserve"> </w:t>
      </w:r>
      <w:r>
        <w:t xml:space="preserve">Industrial Engineer</w:t>
      </w:r>
      <w:r>
        <w:t xml:space="preserve"> </w:t>
      </w:r>
      <w:r>
        <w:t xml:space="preserve">Consultancy &amp; On-Site Deployment</w:t>
      </w:r>
    </w:p>
    <w:p>
      <w:pPr>
        <w:pStyle w:val="BodyText"/>
      </w:pPr>
      <w:r>
        <w:t xml:space="preserve">Issued for Operations in</w:t>
      </w:r>
      <w:r>
        <w:t xml:space="preserve"> </w:t>
      </w:r>
      <w:r>
        <w:t xml:space="preserve">Myanmar Yangon</w:t>
      </w:r>
    </w:p>
    <w:bookmarkEnd w:id="20"/>
    <w:p>
      <w:pPr>
        <w:pStyle w:val="BodyText"/>
      </w:pPr>
      <w:r>
        <w:t xml:space="preserve">Purchase Order No.:</w:t>
      </w:r>
      <w:r>
        <w:t xml:space="preserve"> </w:t>
      </w:r>
      <w:r>
        <w:t xml:space="preserve">PO-MY-2025-04782</w:t>
      </w:r>
    </w:p>
    <w:p>
      <w:pPr>
        <w:pStyle w:val="BodyText"/>
      </w:pPr>
      <w: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t xml:space="preserve">1. Purchasing Party (Buyer)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Company Name:</w:t>
            </w:r>
            <w:r>
              <w:t xml:space="preserve"> </w:t>
            </w:r>
            <w:r>
              <w:t xml:space="preserve">Yangon Precision Manufacturing Co., Ltd.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Registered Address:</w:t>
            </w:r>
            <w:r>
              <w:t xml:space="preserve"> </w:t>
            </w:r>
            <w:r>
              <w:t xml:space="preserve">No. 42, Hlaing Road, Hlaing Township,</w:t>
            </w:r>
            <w:r>
              <w:t xml:space="preserve"> </w:t>
            </w:r>
            <w:r>
              <w:t xml:space="preserve">Myanmar Yangon</w:t>
            </w:r>
            <w:r>
              <w:t xml:space="preserve">, 11171, Republic of the Union of Myanmar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Tax Registration No.:</w:t>
            </w:r>
            <w:r>
              <w:t xml:space="preserve"> </w:t>
            </w:r>
            <w:r>
              <w:t xml:space="preserve">31001234567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 Person:</w:t>
            </w:r>
            <w:r>
              <w:t xml:space="preserve"> </w:t>
            </w:r>
            <w:r>
              <w:t xml:space="preserve">U Aung Kyaw Min, Director of Operations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Email:</w:t>
            </w:r>
            <w:r>
              <w:t xml:space="preserve"> </w:t>
            </w:r>
            <w:r>
              <w:t xml:space="preserve">procurement@ypm-myanmar.com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Telephone:</w:t>
            </w:r>
            <w:r>
              <w:t xml:space="preserve"> </w:t>
            </w:r>
            <w:r>
              <w:t xml:space="preserve">+95-1-234-5678</w:t>
            </w:r>
          </w:p>
        </w:tc>
      </w:tr>
    </w:tbl>
    <w:p>
      <w:pPr>
        <w:pStyle w:val="BodyText"/>
      </w:pPr>
      <w:r>
        <w:t xml:space="preserve">2. Supplying Party (Seller / Service Provider)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Company Name:</w:t>
            </w:r>
            <w:r>
              <w:t xml:space="preserve"> </w:t>
            </w:r>
            <w:r>
              <w:t xml:space="preserve">Global Engineering Solutions (Mekong) Pte. Ltd.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Registered Address:</w:t>
            </w:r>
            <w:r>
              <w:t xml:space="preserve"> </w:t>
            </w:r>
            <w:r>
              <w:t xml:space="preserve">188 Rangoon International Business Centre, Level 12, North Okkalapa Township,</w:t>
            </w:r>
            <w:r>
              <w:t xml:space="preserve"> </w:t>
            </w:r>
            <w:r>
              <w:t xml:space="preserve">Myanmar Yangon</w:t>
            </w:r>
            <w:r>
              <w:t xml:space="preserve">, 11171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Tax Registration No.:</w:t>
            </w:r>
            <w:r>
              <w:t xml:space="preserve"> </w:t>
            </w:r>
            <w:r>
              <w:t xml:space="preserve">31009876543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 Person:</w:t>
            </w:r>
            <w:r>
              <w:t xml:space="preserve"> </w:t>
            </w:r>
            <w:r>
              <w:t xml:space="preserve">Daw Thiri Win, Account Manager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Email:</w:t>
            </w:r>
            <w:r>
              <w:t xml:space="preserve"> </w:t>
            </w:r>
            <w:r>
              <w:t xml:space="preserve">sales@ges-mekong.com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Telephone:</w:t>
            </w:r>
            <w:r>
              <w:t xml:space="preserve"> </w:t>
            </w:r>
            <w:r>
              <w:t xml:space="preserve">+95-1-876-5432</w:t>
            </w:r>
          </w:p>
        </w:tc>
      </w:tr>
    </w:tbl>
    <w:p>
      <w:pPr>
        <w:pStyle w:val="BodyText"/>
      </w:pPr>
      <w:r>
        <w:t xml:space="preserve">3. Scope of Procurement — Industrial Engineer Services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to procure the professional services of a qualified</w:t>
      </w:r>
      <w:r>
        <w:t xml:space="preserve"> </w:t>
      </w:r>
      <w:r>
        <w:t xml:space="preserve">Industrial Engineer</w:t>
      </w:r>
      <w:r>
        <w:t xml:space="preserve"> </w:t>
      </w:r>
      <w:r>
        <w:t xml:space="preserve">to be deployed at the buyer's manufacturing facility located in Hlaing Township,</w:t>
      </w:r>
      <w:r>
        <w:t xml:space="preserve"> </w:t>
      </w:r>
      <w:r>
        <w:t xml:space="preserve">Myanmar Yangon</w:t>
      </w:r>
      <w:r>
        <w:t xml:space="preserve">. The</w:t>
      </w:r>
      <w:r>
        <w:t xml:space="preserve"> </w:t>
      </w:r>
      <w:r>
        <w:t xml:space="preserve">Industrial Engineer</w:t>
      </w:r>
      <w:r>
        <w:t xml:space="preserve"> </w:t>
      </w:r>
      <w:r>
        <w:t xml:space="preserve">shall be responsible for process optimization, production line balancing, quality control system design, lean manufacturing implementation, and workforce efficiency analysis across all operational departments. The engagement is structured as a twelve (12) month consultancy with a minimum on-site presence of five (5) working days per week at the</w:t>
      </w:r>
      <w:r>
        <w:t xml:space="preserve"> </w:t>
      </w:r>
      <w:r>
        <w:t xml:space="preserve">Myanmar Yangon</w:t>
      </w:r>
      <w:r>
        <w:t xml:space="preserve"> </w:t>
      </w:r>
      <w:r>
        <w:t xml:space="preserve">facility.</w:t>
      </w:r>
    </w:p>
    <w:p>
      <w:pPr>
        <w:pStyle w:val="BodyText"/>
      </w:pPr>
      <w:r>
        <w:t xml:space="preserve">4. Line Items &amp; Pricing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</w:t>
            </w:r>
            <w:r>
              <w:t xml:space="preserve"> </w:t>
            </w:r>
            <w:r>
              <w:t xml:space="preserve">Industrial Engineer</w:t>
            </w:r>
            <w:r>
              <w:t xml:space="preserve"> </w:t>
            </w:r>
            <w:r>
              <w:t xml:space="preserve">— Monthly Retainer (Process Optimization, Line Balancing, Lean Implementation) — On-site at</w:t>
            </w:r>
            <w:r>
              <w:t xml:space="preserve"> </w:t>
            </w:r>
            <w:r>
              <w:t xml:space="preserve">Myanmar Yangon</w:t>
            </w:r>
            <w:r>
              <w:t xml:space="preserve"> </w:t>
            </w:r>
            <w:r>
              <w:t xml:space="preserve">facility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Facility Audit &amp; Baseline Assessment Report (one-time deliverable,</w:t>
            </w:r>
            <w:r>
              <w:t xml:space="preserve"> </w:t>
            </w:r>
            <w:r>
              <w:t xml:space="preserve">Myanmar Yangon</w:t>
            </w:r>
            <w:r>
              <w:t xml:space="preserve"> </w:t>
            </w:r>
            <w:r>
              <w:t xml:space="preserve">plant)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Standard Operating Procedure (SOP) Development &amp; Documentation Package (minimum 40 SOPs)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Training &amp; Capacity Building for Local Supervisors (8 sessions, 2 hours each, conducted in</w:t>
            </w:r>
            <w:r>
              <w:t xml:space="preserve"> </w:t>
            </w:r>
            <w:r>
              <w:t xml:space="preserve">Myanmar Yangon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Quarterly Performance Review &amp; Continuous Improvement Report (4 reports per year)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Reports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Visa, Work Permit &amp; Local Compliance Support for</w:t>
            </w:r>
            <w:r>
              <w:t xml:space="preserve"> </w:t>
            </w:r>
            <w:r>
              <w:t xml:space="preserve">Industrial Engineer</w:t>
            </w:r>
            <w:r>
              <w:t xml:space="preserve"> </w:t>
            </w:r>
            <w:r>
              <w:t xml:space="preserve">deployment in</w:t>
            </w:r>
            <w:r>
              <w:t xml:space="preserve"> </w:t>
            </w:r>
            <w:r>
              <w:t xml:space="preserve">Myanmar Yangon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TOTAL AMOUNT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73,900.00</w:t>
            </w:r>
          </w:p>
        </w:tc>
      </w:tr>
    </w:tbl>
    <w:p>
      <w:pPr>
        <w:pStyle w:val="BodyText"/>
      </w:pPr>
      <w:r>
        <w:t xml:space="preserve">5. Payment Terms</w:t>
      </w:r>
    </w:p>
    <w:p>
      <w:pPr>
        <w:numPr>
          <w:ilvl w:val="0"/>
          <w:numId w:val="1001"/>
        </w:numPr>
        <w:pStyle w:val="Compact"/>
      </w:pPr>
      <w:r>
        <w:t xml:space="preserve">Payment shall be made in United States Dollars (USD) via bank transfer to the account designated by the Seller.</w:t>
      </w:r>
    </w:p>
    <w:p>
      <w:pPr>
        <w:numPr>
          <w:ilvl w:val="0"/>
          <w:numId w:val="1001"/>
        </w:numPr>
        <w:pStyle w:val="Compact"/>
      </w:pPr>
      <w:r>
        <w:t xml:space="preserve">Twenty-five percent (25%) advance payment upon acceptance of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Monthly retainer payments (Item 01) shall be due within fifteen (15) calendar days of the end of each calendar month.</w:t>
      </w:r>
    </w:p>
    <w:p>
      <w:pPr>
        <w:numPr>
          <w:ilvl w:val="0"/>
          <w:numId w:val="1001"/>
        </w:numPr>
        <w:pStyle w:val="Compact"/>
      </w:pPr>
      <w:r>
        <w:t xml:space="preserve">One-time deliverables (Items 02, 03, 05, 06) shall be invoiced upon completion and accepted by the buyer's quality assurance team.</w:t>
      </w:r>
    </w:p>
    <w:p>
      <w:pPr>
        <w:numPr>
          <w:ilvl w:val="0"/>
          <w:numId w:val="1001"/>
        </w:numPr>
        <w:pStyle w:val="Compact"/>
      </w:pPr>
      <w:r>
        <w:t xml:space="preserve">Training sessions (Item 04) shall be invoiced in two equal installments: 50% upon completion of sessions 1–4 and 50% upon completion of sessions 5–8.</w:t>
      </w:r>
    </w:p>
    <w:p>
      <w:pPr>
        <w:numPr>
          <w:ilvl w:val="0"/>
          <w:numId w:val="1001"/>
        </w:numPr>
        <w:pStyle w:val="Compact"/>
      </w:pPr>
      <w:r>
        <w:t xml:space="preserve">All payments are subject to the terms stipulated under the Myanmar Foreign Exchange Management Law and applicable regulations of the Central Bank of Myanmar.</w:t>
      </w:r>
    </w:p>
    <w:p>
      <w:pPr>
        <w:pStyle w:val="FirstParagraph"/>
      </w:pPr>
      <w:r>
        <w:t xml:space="preserve">6. Delivery &amp; Deployment Terms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Industrial Engineer</w:t>
      </w:r>
      <w:r>
        <w:t xml:space="preserve"> </w:t>
      </w:r>
      <w:r>
        <w:t xml:space="preserve">shall commence on-site deployment at the buyer's facility in Hlaing Township,</w:t>
      </w:r>
      <w:r>
        <w:t xml:space="preserve"> </w:t>
      </w:r>
      <w:r>
        <w:t xml:space="preserve">Myanmar Yangon</w:t>
      </w:r>
      <w:r>
        <w:t xml:space="preserve">, no later than 1 August 2025.</w:t>
      </w:r>
    </w:p>
    <w:p>
      <w:pPr>
        <w:numPr>
          <w:ilvl w:val="0"/>
          <w:numId w:val="1002"/>
        </w:numPr>
        <w:pStyle w:val="Compact"/>
      </w:pPr>
      <w:r>
        <w:t xml:space="preserve">The Seller is responsible for arranging international travel, local accommodation, and transportation for the</w:t>
      </w:r>
      <w:r>
        <w:t xml:space="preserve"> </w:t>
      </w:r>
      <w:r>
        <w:t xml:space="preserve">Industrial Engineer</w:t>
      </w:r>
      <w:r>
        <w:t xml:space="preserve"> </w:t>
      </w:r>
      <w:r>
        <w:t xml:space="preserve">within</w:t>
      </w:r>
      <w:r>
        <w:t xml:space="preserve"> </w:t>
      </w:r>
      <w:r>
        <w:t xml:space="preserve">Myanmar Yangon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All deliverables, reports, and documentation shall be submitted in both English and Burmese (Myanmar language) to ensure accessibility for local management and floor supervisors.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Industrial Engineer</w:t>
      </w:r>
      <w:r>
        <w:t xml:space="preserve"> </w:t>
      </w:r>
      <w:r>
        <w:t xml:space="preserve">shall comply with all local labor laws, workplace safety regulations, and operational protocols of the</w:t>
      </w:r>
      <w:r>
        <w:t xml:space="preserve"> </w:t>
      </w:r>
      <w:r>
        <w:t xml:space="preserve">Myanmar Yangon</w:t>
      </w:r>
      <w:r>
        <w:t xml:space="preserve"> </w:t>
      </w:r>
      <w:r>
        <w:t xml:space="preserve">facility.</w:t>
      </w:r>
    </w:p>
    <w:p>
      <w:pPr>
        <w:pStyle w:val="FirstParagraph"/>
      </w:pPr>
      <w:r>
        <w:t xml:space="preserve">7. Terms &amp;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constitutes a binding agreement between the Purchasing Party and the Supplying Party upon countersignature by both authorized representatives.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Industrial Engineer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maintain professional confidentiality regarding all proprietary manufacturing processes, product designs, and operational data of the buyer's</w:t>
      </w:r>
      <w:r>
        <w:t xml:space="preserve"> </w:t>
      </w:r>
      <w:r>
        <w:t xml:space="preserve">Myanmar Yangon</w:t>
      </w:r>
      <w:r>
        <w:t xml:space="preserve"> </w:t>
      </w:r>
      <w:r>
        <w:t xml:space="preserve">facility.</w:t>
      </w:r>
    </w:p>
    <w:p>
      <w:pPr>
        <w:numPr>
          <w:ilvl w:val="0"/>
          <w:numId w:val="1003"/>
        </w:numPr>
        <w:pStyle w:val="Compact"/>
      </w:pPr>
      <w:r>
        <w:t xml:space="preserve">Either party may terminate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 thirty (30) days' written notice. In the event of early termination, the Seller shall be compensated for services rendered up to the termination date.</w:t>
      </w:r>
    </w:p>
    <w:p>
      <w:pPr>
        <w:numPr>
          <w:ilvl w:val="0"/>
          <w:numId w:val="1003"/>
        </w:numPr>
        <w:pStyle w:val="Compact"/>
      </w:pPr>
      <w:r>
        <w:t xml:space="preserve">Any 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resolved through arbitration in</w:t>
      </w:r>
      <w:r>
        <w:t xml:space="preserve"> </w:t>
      </w:r>
      <w:r>
        <w:t xml:space="preserve">Myanmar Yangon</w:t>
      </w:r>
      <w:r>
        <w:t xml:space="preserve"> </w:t>
      </w:r>
      <w:r>
        <w:t xml:space="preserve">in accordance with the Myanmar Arbitration Law.</w:t>
      </w:r>
    </w:p>
    <w:p>
      <w:pPr>
        <w:numPr>
          <w:ilvl w:val="0"/>
          <w:numId w:val="1003"/>
        </w:numPr>
        <w:pStyle w:val="Compact"/>
      </w:pPr>
      <w:r>
        <w:t xml:space="preserve">The Seller warrants that the</w:t>
      </w:r>
      <w:r>
        <w:t xml:space="preserve"> </w:t>
      </w:r>
      <w:r>
        <w:t xml:space="preserve">Industrial Engineer</w:t>
      </w:r>
      <w:r>
        <w:t xml:space="preserve"> </w:t>
      </w:r>
      <w:r>
        <w:t xml:space="preserve">assigned to this engagement holds a minimum of a Bachelor's degree in Industrial Engineering or a related discipline and possesses no fewer than eight (8) years of relevant experience in manufacturing process improvement.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governed by the laws of the Republic of the Union of Myanmar.</w:t>
      </w:r>
    </w:p>
    <w:p>
      <w:pPr>
        <w:pStyle w:val="FirstParagraph"/>
      </w:pPr>
      <w:r>
        <w:t xml:space="preserve">8. Acceptance &amp; Authorization</w:t>
      </w:r>
    </w:p>
    <w:p>
      <w:pPr>
        <w:pStyle w:val="BodyText"/>
      </w:pPr>
      <w:r>
        <w:rPr>
          <w:bCs/>
          <w:b/>
        </w:rPr>
        <w:t xml:space="preserve">For and on behalf of the Purchasing Party:</w:t>
      </w:r>
    </w:p>
    <w:p>
      <w:pPr>
        <w:pStyle w:val="BodyText"/>
      </w:pPr>
      <w:r>
        <w:t xml:space="preserve">Yangon Precision Manufacturing Co., Ltd.</w:t>
      </w:r>
    </w:p>
    <w:p>
      <w:pPr>
        <w:pStyle w:val="BodyText"/>
      </w:pPr>
      <w:r>
        <w:t xml:space="preserve">U Aung Kyaw Min</w:t>
      </w:r>
      <w:r>
        <w:br/>
      </w:r>
      <w:r>
        <w:t xml:space="preserve">Director of Operations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and on behalf of the Supplying Party:</w:t>
      </w:r>
    </w:p>
    <w:p>
      <w:pPr>
        <w:pStyle w:val="BodyText"/>
      </w:pPr>
      <w:r>
        <w:t xml:space="preserve">Global Engineering Solutions (Mekong) Pte. Ltd.</w:t>
      </w:r>
    </w:p>
    <w:p>
      <w:pPr>
        <w:pStyle w:val="BodyText"/>
      </w:pPr>
      <w:r>
        <w:t xml:space="preserve">Daw Thiri Win</w:t>
      </w:r>
      <w:r>
        <w:br/>
      </w:r>
      <w:r>
        <w:t xml:space="preserve">Account Manager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(No. PO-MY-2025-04782) is issued for the procurement of</w:t>
      </w:r>
      <w:r>
        <w:t xml:space="preserve"> </w:t>
      </w:r>
      <w:r>
        <w:t xml:space="preserve">Industrial Engineer</w:t>
      </w:r>
      <w:r>
        <w:t xml:space="preserve"> </w:t>
      </w:r>
      <w:r>
        <w:t xml:space="preserve">professional services for deployment in</w:t>
      </w:r>
      <w:r>
        <w:t xml:space="preserve"> </w:t>
      </w:r>
      <w:r>
        <w:t xml:space="preserve">Myanmar Yangon</w:t>
      </w:r>
      <w:r>
        <w:t xml:space="preserve">. This document is valid for a period of thirty (30) days from the date of issue. Unauthorized reproduction or distribution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strictly prohibited. © 2025 Yangon Precision Manufacturing Co., Ltd.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Industrial Engineer Services - Myanmar Yangon</dc:title>
  <dc:creator/>
  <dc:language>en</dc:language>
  <cp:keywords/>
  <dcterms:created xsi:type="dcterms:W3CDTF">2026-10-10T08:30:44Z</dcterms:created>
  <dcterms:modified xsi:type="dcterms:W3CDTF">2026-10-10T08:30:44Z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