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Professional Services Procurement Document — New Zealand Wellington</w:t>
      </w:r>
    </w:p>
    <w:p>
      <w:pPr>
        <w:pStyle w:val="BodyText"/>
      </w:pPr>
      <w:r>
        <w:t xml:space="preserve">PO No: NZW-IE-2025-04782</w:t>
      </w:r>
    </w:p>
    <w:p>
      <w:pPr>
        <w:pStyle w:val="BodyText"/>
      </w:pPr>
      <w:r>
        <w:t xml:space="preserve">Date of Issue: 14 June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Wellington Industrial Solutions Ltd.</w:t>
      </w:r>
    </w:p>
    <w:p>
      <w:pPr>
        <w:pStyle w:val="BodyText"/>
      </w:pPr>
      <w:r>
        <w:rPr>
          <w:bCs/>
          <w:b/>
        </w:rPr>
        <w:t xml:space="preserve">Address:</w:t>
      </w:r>
      <w:r>
        <w:t xml:space="preserve"> </w:t>
      </w:r>
      <w:r>
        <w:t xml:space="preserve">42 Lambton Quay, Te Aro, Wellington 6011, New Zealand</w:t>
      </w:r>
    </w:p>
    <w:p>
      <w:pPr>
        <w:pStyle w:val="BodyText"/>
      </w:pPr>
      <w:r>
        <w:rPr>
          <w:bCs/>
          <w:b/>
        </w:rPr>
        <w:t xml:space="preserve">ABN/IRD:</w:t>
      </w:r>
      <w:r>
        <w:t xml:space="preserve"> </w:t>
      </w:r>
      <w:r>
        <w:t xml:space="preserve">942-887-103</w:t>
      </w:r>
    </w:p>
    <w:p>
      <w:pPr>
        <w:pStyle w:val="BodyText"/>
      </w:pPr>
      <w:r>
        <w:rPr>
          <w:bCs/>
          <w:b/>
        </w:rPr>
        <w:t xml:space="preserve">Contact:</w:t>
      </w:r>
      <w:r>
        <w:t xml:space="preserve"> </w:t>
      </w:r>
      <w:r>
        <w:t xml:space="preserve">procurement@wellsol.co.nz</w:t>
      </w:r>
    </w:p>
    <w:p>
      <w:pPr>
        <w:pStyle w:val="BodyText"/>
      </w:pPr>
      <w:r>
        <w:rPr>
          <w:bCs/>
          <w:b/>
        </w:rPr>
        <w:t xml:space="preserve">Phone:</w:t>
      </w:r>
      <w:r>
        <w:t xml:space="preserve"> </w:t>
      </w:r>
      <w:r>
        <w:t xml:space="preserve">+64 4 382 5501</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Pacific Engineering Consultants NZ</w:t>
      </w:r>
    </w:p>
    <w:p>
      <w:pPr>
        <w:pStyle w:val="BodyText"/>
      </w:pPr>
      <w:r>
        <w:rPr>
          <w:bCs/>
          <w:b/>
        </w:rPr>
        <w:t xml:space="preserve">Address:</w:t>
      </w:r>
      <w:r>
        <w:t xml:space="preserve"> </w:t>
      </w:r>
      <w:r>
        <w:t xml:space="preserve">18 Cuba Street, Wellington Central, Wellington 6011, New Zealand</w:t>
      </w:r>
    </w:p>
    <w:p>
      <w:pPr>
        <w:pStyle w:val="BodyText"/>
      </w:pPr>
      <w:r>
        <w:rPr>
          <w:bCs/>
          <w:b/>
        </w:rPr>
        <w:t xml:space="preserve">ABN/IRD:</w:t>
      </w:r>
      <w:r>
        <w:t xml:space="preserve"> </w:t>
      </w:r>
      <w:r>
        <w:t xml:space="preserve">771-445-290</w:t>
      </w:r>
    </w:p>
    <w:p>
      <w:pPr>
        <w:pStyle w:val="BodyText"/>
      </w:pPr>
      <w:r>
        <w:rPr>
          <w:bCs/>
          <w:b/>
        </w:rPr>
        <w:t xml:space="preserve">Contact:</w:t>
      </w:r>
      <w:r>
        <w:t xml:space="preserve"> </w:t>
      </w:r>
      <w:r>
        <w:t xml:space="preserve">contracts@paceng.co.nz</w:t>
      </w:r>
    </w:p>
    <w:p>
      <w:pPr>
        <w:pStyle w:val="BodyText"/>
      </w:pPr>
      <w:r>
        <w:rPr>
          <w:bCs/>
          <w:b/>
        </w:rPr>
        <w:t xml:space="preserve">Phone:</w:t>
      </w:r>
      <w:r>
        <w:t xml:space="preserve"> </w:t>
      </w:r>
      <w:r>
        <w:t xml:space="preserve">+64 4 472 8830</w:t>
      </w:r>
    </w:p>
    <w:bookmarkEnd w:id="22"/>
    <w:p>
      <w:pPr>
        <w:pStyle w:val="BodyText"/>
      </w:pPr>
      <w:r>
        <w:t xml:space="preserve">1. Purchase Order Description &amp; Scope</w:t>
      </w:r>
    </w:p>
    <w:p>
      <w:pPr>
        <w:pStyle w:val="BodyText"/>
      </w:pPr>
      <w:r>
        <w:t xml:space="preserve">This</w:t>
      </w:r>
      <w:r>
        <w:t xml:space="preserve"> </w:t>
      </w:r>
      <w:r>
        <w:rPr>
          <w:bCs/>
          <w:b/>
        </w:rPr>
        <w:t xml:space="preserve">Purchase Order</w:t>
      </w:r>
      <w:r>
        <w:t xml:space="preserve"> </w:t>
      </w:r>
      <w:r>
        <w:t xml:space="preserve">is issued by Wellington Industrial Solutions Ltd. to Pacific Engineering Consultants NZ for the engagement of a qualified</w:t>
      </w:r>
      <w:r>
        <w:t xml:space="preserve"> </w:t>
      </w:r>
      <w:r>
        <w:rPr>
          <w:bCs/>
          <w:b/>
        </w:rPr>
        <w:t xml:space="preserve">Industrial Engineer</w:t>
      </w:r>
      <w:r>
        <w:t xml:space="preserve"> </w:t>
      </w:r>
      <w:r>
        <w:t xml:space="preserve">to provide comprehensive process optimisation, systems design, and operational efficiency consulting services. The scope of this Purchase Order covers all professional deliverables, on-site assessments, and advisory engagements to be conducted within the</w:t>
      </w:r>
      <w:r>
        <w:t xml:space="preserve"> </w:t>
      </w:r>
      <w:r>
        <w:rPr>
          <w:bCs/>
          <w:b/>
        </w:rPr>
        <w:t xml:space="preserve">New Zealand Wellington</w:t>
      </w:r>
      <w:r>
        <w:t xml:space="preserve"> </w:t>
      </w:r>
      <w:r>
        <w:t xml:space="preserve">metropolitan region, specifically at the buyer's manufacturing and logistics facilities located in the Te Aro and Manners Street industrial precincts.</w:t>
      </w:r>
    </w:p>
    <w:p>
      <w:pPr>
        <w:pStyle w:val="BodyText"/>
      </w:pPr>
      <w:r>
        <w:t xml:space="preserve">The Industrial Engineer engaged under this Purchase Order shall be a registered professional with the Institution of Professional Engineers New Zealand (IPENZ) and shall hold a minimum of eight (8) years of post-qualification experience in industrial systems engineering, lean manufacturing, and supply chain optimisation. All work performed under this Purchase Order must comply with the New Zealand Building Code, the Health and Safety at Work Act 2015, and all applicable local bylaws of the Wellington City Council.</w:t>
      </w:r>
    </w:p>
    <w:p>
      <w:pPr>
        <w:pStyle w:val="BodyText"/>
      </w:pPr>
      <w:r>
        <w:t xml:space="preserve">2. Line Items &amp;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Industrial Engineer Role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Full-site process audit and value stream mapping at Wellington Central facility</w:t>
            </w:r>
          </w:p>
        </w:tc>
        <w:tc>
          <w:tcPr/>
          <w:p>
            <w:pPr>
              <w:pStyle w:val="Compact"/>
              <w:jc w:val="left"/>
            </w:pPr>
            <w:r>
              <w:t xml:space="preserve">Lead Industrial Engineer</w:t>
            </w:r>
          </w:p>
        </w:tc>
        <w:tc>
          <w:tcPr/>
          <w:p>
            <w:pPr>
              <w:pStyle w:val="Compact"/>
              <w:jc w:val="left"/>
            </w:pPr>
            <w:r>
              <w:t xml:space="preserve">10 working days</w:t>
            </w:r>
          </w:p>
        </w:tc>
        <w:tc>
          <w:tcPr/>
          <w:p>
            <w:pPr>
              <w:pStyle w:val="Compact"/>
              <w:jc w:val="left"/>
            </w:pPr>
            <w:r>
              <w:t xml:space="preserve">$1,250.00/day</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Design and implementation of lean manufacturing workflow for production line B</w:t>
            </w:r>
          </w:p>
        </w:tc>
        <w:tc>
          <w:tcPr/>
          <w:p>
            <w:pPr>
              <w:pStyle w:val="Compact"/>
              <w:jc w:val="left"/>
            </w:pPr>
            <w:r>
              <w:t xml:space="preserve">Senior Industrial Engineer</w:t>
            </w:r>
          </w:p>
        </w:tc>
        <w:tc>
          <w:tcPr/>
          <w:p>
            <w:pPr>
              <w:pStyle w:val="Compact"/>
              <w:jc w:val="left"/>
            </w:pPr>
            <w:r>
              <w:t xml:space="preserve">20 working days</w:t>
            </w:r>
          </w:p>
        </w:tc>
        <w:tc>
          <w:tcPr/>
          <w:p>
            <w:pPr>
              <w:pStyle w:val="Compact"/>
              <w:jc w:val="left"/>
            </w:pPr>
            <w:r>
              <w:t xml:space="preserve">$1,400.00/day</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Ergonomic assessment and workstation redesign for 45 operator stations</w:t>
            </w:r>
          </w:p>
        </w:tc>
        <w:tc>
          <w:tcPr/>
          <w:p>
            <w:pPr>
              <w:pStyle w:val="Compact"/>
              <w:jc w:val="left"/>
            </w:pPr>
            <w:r>
              <w:t xml:space="preserve">Industrial Engineer (Ergonomics Specialist)</w:t>
            </w:r>
          </w:p>
        </w:tc>
        <w:tc>
          <w:tcPr/>
          <w:p>
            <w:pPr>
              <w:pStyle w:val="Compact"/>
              <w:jc w:val="left"/>
            </w:pPr>
            <w:r>
              <w:t xml:space="preserve">12 working days</w:t>
            </w:r>
          </w:p>
        </w:tc>
        <w:tc>
          <w:tcPr/>
          <w:p>
            <w:pPr>
              <w:pStyle w:val="Compact"/>
              <w:jc w:val="left"/>
            </w:pPr>
            <w:r>
              <w:t xml:space="preserve">$1,300.00/day</w:t>
            </w:r>
          </w:p>
        </w:tc>
        <w:tc>
          <w:tcPr/>
          <w:p>
            <w:pPr>
              <w:pStyle w:val="Compact"/>
              <w:jc w:val="left"/>
            </w:pPr>
            <w:r>
              <w:t xml:space="preserve">$15,600.00</w:t>
            </w:r>
          </w:p>
        </w:tc>
      </w:tr>
      <w:tr>
        <w:tc>
          <w:tcPr/>
          <w:p>
            <w:pPr>
              <w:pStyle w:val="Compact"/>
              <w:jc w:val="left"/>
            </w:pPr>
            <w:r>
              <w:t xml:space="preserve">04</w:t>
            </w:r>
          </w:p>
        </w:tc>
        <w:tc>
          <w:tcPr/>
          <w:p>
            <w:pPr>
              <w:pStyle w:val="Compact"/>
              <w:jc w:val="left"/>
            </w:pPr>
            <w:r>
              <w:t xml:space="preserve">Supply chain bottleneck analysis and inventory optimisation modelling</w:t>
            </w:r>
          </w:p>
        </w:tc>
        <w:tc>
          <w:tcPr/>
          <w:p>
            <w:pPr>
              <w:pStyle w:val="Compact"/>
              <w:jc w:val="left"/>
            </w:pPr>
            <w:r>
              <w:t xml:space="preserve">Industrial Engineer (Systems Analyst)</w:t>
            </w:r>
          </w:p>
        </w:tc>
        <w:tc>
          <w:tcPr/>
          <w:p>
            <w:pPr>
              <w:pStyle w:val="Compact"/>
              <w:jc w:val="left"/>
            </w:pPr>
            <w:r>
              <w:t xml:space="preserve">8 working days</w:t>
            </w:r>
          </w:p>
        </w:tc>
        <w:tc>
          <w:tcPr/>
          <w:p>
            <w:pPr>
              <w:pStyle w:val="Compact"/>
              <w:jc w:val="left"/>
            </w:pPr>
            <w:r>
              <w:t xml:space="preserve">$1,350.00/day</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Staff training programme on new industrial processes (4 sessions)</w:t>
            </w:r>
          </w:p>
        </w:tc>
        <w:tc>
          <w:tcPr/>
          <w:p>
            <w:pPr>
              <w:pStyle w:val="Compact"/>
              <w:jc w:val="left"/>
            </w:pPr>
            <w:r>
              <w:t xml:space="preserve">Industrial Engineer (Training Lead)</w:t>
            </w:r>
          </w:p>
        </w:tc>
        <w:tc>
          <w:tcPr/>
          <w:p>
            <w:pPr>
              <w:pStyle w:val="Compact"/>
              <w:jc w:val="left"/>
            </w:pPr>
            <w:r>
              <w:t xml:space="preserve">4 days</w:t>
            </w:r>
          </w:p>
        </w:tc>
        <w:tc>
          <w:tcPr/>
          <w:p>
            <w:pPr>
              <w:pStyle w:val="Compact"/>
              <w:jc w:val="left"/>
            </w:pPr>
            <w:r>
              <w:t xml:space="preserve">$1,500.00/day</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Final performance report, KPI dashboard, and 90-day follow-up review</w:t>
            </w:r>
          </w:p>
        </w:tc>
        <w:tc>
          <w:tcPr/>
          <w:p>
            <w:pPr>
              <w:pStyle w:val="Compact"/>
              <w:jc w:val="left"/>
            </w:pPr>
            <w:r>
              <w:t xml:space="preserve">Lead Industrial Engineer</w:t>
            </w:r>
          </w:p>
        </w:tc>
        <w:tc>
          <w:tcPr/>
          <w:p>
            <w:pPr>
              <w:pStyle w:val="Compact"/>
              <w:jc w:val="left"/>
            </w:pPr>
            <w:r>
              <w:t xml:space="preserve">5 working days</w:t>
            </w:r>
          </w:p>
        </w:tc>
        <w:tc>
          <w:tcPr/>
          <w:p>
            <w:pPr>
              <w:pStyle w:val="Compact"/>
              <w:jc w:val="left"/>
            </w:pPr>
            <w:r>
              <w:t xml:space="preserve">$1,250.00/day</w:t>
            </w:r>
          </w:p>
        </w:tc>
        <w:tc>
          <w:tcPr/>
          <w:p>
            <w:pPr>
              <w:pStyle w:val="Compact"/>
              <w:jc w:val="left"/>
            </w:pPr>
            <w:r>
              <w:t xml:space="preserve">$6,250.00</w:t>
            </w:r>
          </w:p>
        </w:tc>
      </w:tr>
      <w:tr>
        <w:tc>
          <w:tcPr>
            <w:gridSpan w:val="5"/>
          </w:tcPr>
          <w:p>
            <w:pPr>
              <w:pStyle w:val="Compact"/>
              <w:jc w:val="right"/>
            </w:pPr>
            <w:r>
              <w:t xml:space="preserve">TOTAL PURCHASE ORDER VALUE (NZD, excl. GST):</w:t>
            </w:r>
          </w:p>
        </w:tc>
        <w:tc>
          <w:tcPr/>
          <w:p>
            <w:pPr>
              <w:pStyle w:val="Compact"/>
              <w:jc w:val="left"/>
            </w:pPr>
            <w:r>
              <w:t xml:space="preserve">$79,150.00</w:t>
            </w:r>
          </w:p>
        </w:tc>
      </w:tr>
      <w:tr>
        <w:tc>
          <w:tcPr>
            <w:gridSpan w:val="5"/>
          </w:tcPr>
          <w:p>
            <w:pPr>
              <w:pStyle w:val="Compact"/>
              <w:jc w:val="right"/>
            </w:pPr>
            <w:r>
              <w:t xml:space="preserve">GST (15%):</w:t>
            </w:r>
          </w:p>
        </w:tc>
        <w:tc>
          <w:tcPr/>
          <w:p>
            <w:pPr>
              <w:pStyle w:val="Compact"/>
              <w:jc w:val="left"/>
            </w:pPr>
            <w:r>
              <w:t xml:space="preserve">$11,872.50</w:t>
            </w:r>
          </w:p>
        </w:tc>
      </w:tr>
      <w:tr>
        <w:tc>
          <w:tcPr>
            <w:gridSpan w:val="5"/>
          </w:tcPr>
          <w:p>
            <w:pPr>
              <w:pStyle w:val="Compact"/>
              <w:jc w:val="right"/>
            </w:pPr>
            <w:r>
              <w:t xml:space="preserve">GRAND TOTAL (NZD, incl. GST):</w:t>
            </w:r>
          </w:p>
        </w:tc>
        <w:tc>
          <w:tcPr/>
          <w:p>
            <w:pPr>
              <w:pStyle w:val="Compact"/>
              <w:jc w:val="left"/>
            </w:pPr>
            <w:r>
              <w:t xml:space="preserve">$91,022.50</w:t>
            </w:r>
          </w:p>
        </w:tc>
      </w:tr>
    </w:tbl>
    <w:p>
      <w:pPr>
        <w:pStyle w:val="BodyText"/>
      </w:pPr>
      <w:r>
        <w:t xml:space="preserve">3. Delivery &amp; Performance Location</w:t>
      </w:r>
    </w:p>
    <w:p>
      <w:pPr>
        <w:pStyle w:val="BodyText"/>
      </w:pPr>
      <w:r>
        <w:t xml:space="preserve">All services specified in this Purchase Order shall be performed at the following locations within</w:t>
      </w:r>
      <w:r>
        <w:t xml:space="preserve"> </w:t>
      </w:r>
      <w:r>
        <w:rPr>
          <w:bCs/>
          <w:b/>
        </w:rPr>
        <w:t xml:space="preserve">New Zealand Wellington</w:t>
      </w:r>
      <w:r>
        <w:t xml:space="preserve">:</w:t>
      </w:r>
    </w:p>
    <w:p>
      <w:pPr>
        <w:numPr>
          <w:ilvl w:val="0"/>
          <w:numId w:val="1001"/>
        </w:numPr>
        <w:pStyle w:val="Compact"/>
      </w:pPr>
      <w:r>
        <w:t xml:space="preserve">Primary Site: 42 Lambton Quay, Te Aro, Wellington 6011, New Zealand</w:t>
      </w:r>
    </w:p>
    <w:p>
      <w:pPr>
        <w:numPr>
          <w:ilvl w:val="0"/>
          <w:numId w:val="1001"/>
        </w:numPr>
        <w:pStyle w:val="Compact"/>
      </w:pPr>
      <w:r>
        <w:t xml:space="preserve">Secondary Site: 77 Manners Street, Wellington Central, Wellington 6011, New Zealand</w:t>
      </w:r>
    </w:p>
    <w:p>
      <w:pPr>
        <w:numPr>
          <w:ilvl w:val="0"/>
          <w:numId w:val="1001"/>
        </w:numPr>
        <w:pStyle w:val="Compact"/>
      </w:pPr>
      <w:r>
        <w:t xml:space="preserve">Supplier's Office (for reporting): 18 Cuba Street, Wellington Central, Wellington 6011, New Zealand</w:t>
      </w:r>
    </w:p>
    <w:p>
      <w:pPr>
        <w:pStyle w:val="FirstParagraph"/>
      </w:pPr>
      <w:r>
        <w:t xml:space="preserve">The Industrial Engineer shall be required to be physically present at the designated New Zealand Wellington sites during all on-site assessment and implementation phases. Remote or hybrid work arrangements may be considered for reporting and modelling phases only, subject to written approval from the buyer's project manager.</w:t>
      </w:r>
    </w:p>
    <w:p>
      <w:pPr>
        <w:pStyle w:val="BodyText"/>
      </w:pPr>
      <w:r>
        <w:t xml:space="preserve">4. Payment Terms</w:t>
      </w:r>
    </w:p>
    <w:p>
      <w:pPr>
        <w:numPr>
          <w:ilvl w:val="0"/>
          <w:numId w:val="1002"/>
        </w:numPr>
        <w:pStyle w:val="Compact"/>
      </w:pPr>
      <w:r>
        <w:t xml:space="preserve">Payment shall be made in NZD via bank transfer to the supplier's nominated account.</w:t>
      </w:r>
    </w:p>
    <w:p>
      <w:pPr>
        <w:numPr>
          <w:ilvl w:val="0"/>
          <w:numId w:val="1002"/>
        </w:numPr>
        <w:pStyle w:val="Compact"/>
      </w:pPr>
      <w:r>
        <w:t xml:space="preserve">30% advance payment upon acceptance of this Purchase Order:</w:t>
      </w:r>
      <w:r>
        <w:t xml:space="preserve"> </w:t>
      </w:r>
      <w:r>
        <w:rPr>
          <w:bCs/>
          <w:b/>
        </w:rPr>
        <w:t xml:space="preserve">$27,306.75</w:t>
      </w:r>
    </w:p>
    <w:p>
      <w:pPr>
        <w:numPr>
          <w:ilvl w:val="0"/>
          <w:numId w:val="1002"/>
        </w:numPr>
        <w:pStyle w:val="Compact"/>
      </w:pPr>
      <w:r>
        <w:t xml:space="preserve">40% milestone payment upon completion of Items 01, 02, and 03:</w:t>
      </w:r>
      <w:r>
        <w:t xml:space="preserve"> </w:t>
      </w:r>
      <w:r>
        <w:rPr>
          <w:bCs/>
          <w:b/>
        </w:rPr>
        <w:t xml:space="preserve">$36,409.00</w:t>
      </w:r>
    </w:p>
    <w:p>
      <w:pPr>
        <w:numPr>
          <w:ilvl w:val="0"/>
          <w:numId w:val="1002"/>
        </w:numPr>
        <w:pStyle w:val="Compact"/>
      </w:pPr>
      <w:r>
        <w:t xml:space="preserve">30% final payment upon delivery and acceptance of the final performance report (Item 06):</w:t>
      </w:r>
      <w:r>
        <w:t xml:space="preserve"> </w:t>
      </w:r>
      <w:r>
        <w:rPr>
          <w:bCs/>
          <w:b/>
        </w:rPr>
        <w:t xml:space="preserve">$27,306.75</w:t>
      </w:r>
    </w:p>
    <w:p>
      <w:pPr>
        <w:numPr>
          <w:ilvl w:val="0"/>
          <w:numId w:val="1002"/>
        </w:numPr>
        <w:pStyle w:val="Compact"/>
      </w:pPr>
      <w:r>
        <w:t xml:space="preserve">All invoices must reference this Purchase Order number (NZW-IE-2025-04782).</w:t>
      </w:r>
    </w:p>
    <w:p>
      <w:pPr>
        <w:numPr>
          <w:ilvl w:val="0"/>
          <w:numId w:val="1002"/>
        </w:numPr>
        <w:pStyle w:val="Compact"/>
      </w:pPr>
      <w:r>
        <w:t xml:space="preserve">Payment terms: Net 14 days from date of invoice receipt.</w:t>
      </w:r>
    </w:p>
    <w:p>
      <w:pPr>
        <w:numPr>
          <w:ilvl w:val="0"/>
          <w:numId w:val="1002"/>
        </w:numPr>
        <w:pStyle w:val="Compact"/>
      </w:pPr>
      <w:r>
        <w:t xml:space="preserve">Late payment shall attract interest at the rate prescribed under the New Zealand Late Payment of Debts Interest Act 1993.</w:t>
      </w:r>
    </w:p>
    <w:p>
      <w:pPr>
        <w:pStyle w:val="FirstParagraph"/>
      </w:pPr>
      <w:r>
        <w:t xml:space="preserve">5. Terms &amp; Conditions</w:t>
      </w:r>
    </w:p>
    <w:p>
      <w:pPr>
        <w:numPr>
          <w:ilvl w:val="0"/>
          <w:numId w:val="1003"/>
        </w:numPr>
        <w:pStyle w:val="Compact"/>
      </w:pPr>
      <w:r>
        <w:t xml:space="preserve">This Purchase Order is governed by the laws of New Zealand and shall be interpreted in accordance with the Contract and Commercial Law Act 2017.</w:t>
      </w:r>
    </w:p>
    <w:p>
      <w:pPr>
        <w:numPr>
          <w:ilvl w:val="0"/>
          <w:numId w:val="1003"/>
        </w:numPr>
        <w:pStyle w:val="Compact"/>
      </w:pPr>
      <w:r>
        <w:t xml:space="preserve">The Industrial Engineer engaged under this Purchase Order shall maintain professional indemnity insurance of no less than NZD $5,000,000 per claim and public liability insurance of no less than NZD $10,000,000.</w:t>
      </w:r>
    </w:p>
    <w:p>
      <w:pPr>
        <w:numPr>
          <w:ilvl w:val="0"/>
          <w:numId w:val="1003"/>
        </w:numPr>
        <w:pStyle w:val="Compact"/>
      </w:pPr>
      <w:r>
        <w:t xml:space="preserve">All intellectual property, process designs, and documentation produced under this Purchase Order shall become the sole property of Wellington Industrial Solutions Ltd. upon full payment.</w:t>
      </w:r>
    </w:p>
    <w:p>
      <w:pPr>
        <w:numPr>
          <w:ilvl w:val="0"/>
          <w:numId w:val="1003"/>
        </w:numPr>
        <w:pStyle w:val="Compact"/>
      </w:pPr>
      <w:r>
        <w:t xml:space="preserve">The supplier warrants that the Industrial Engineer shall comply with all New Zealand employment, health and safety, and environmental regulations applicable to work performed in Wellington.</w:t>
      </w:r>
    </w:p>
    <w:p>
      <w:pPr>
        <w:numPr>
          <w:ilvl w:val="0"/>
          <w:numId w:val="1003"/>
        </w:numPr>
        <w:pStyle w:val="Compact"/>
      </w:pPr>
      <w:r>
        <w:t xml:space="preserve">Either party may terminate this Purchase Order with 14 days' written notice. In the event of termination, the buyer shall pay for all services rendered up to the date of termination.</w:t>
      </w:r>
    </w:p>
    <w:p>
      <w:pPr>
        <w:numPr>
          <w:ilvl w:val="0"/>
          <w:numId w:val="1003"/>
        </w:numPr>
        <w:pStyle w:val="Compact"/>
      </w:pPr>
      <w:r>
        <w:t xml:space="preserve">Disputes arising from this Purchase Order shall be resolved through mediation in Wellington, New Zealand, in accordance with the Disputes Standards Act 2017, before escalation to the District Court of Wellington.</w:t>
      </w:r>
    </w:p>
    <w:p>
      <w:pPr>
        <w:numPr>
          <w:ilvl w:val="0"/>
          <w:numId w:val="1003"/>
        </w:numPr>
        <w:pStyle w:val="Compact"/>
      </w:pPr>
      <w:r>
        <w:t xml:space="preserve">This Purchase Order does not constitute a guarantee of specific operational outcomes. The Industrial Engineer's deliverables shall be assessed against the agreed scope and professional standards of IPENZ.</w:t>
      </w:r>
    </w:p>
    <w:p>
      <w:pPr>
        <w:numPr>
          <w:ilvl w:val="0"/>
          <w:numId w:val="1003"/>
        </w:numPr>
        <w:pStyle w:val="Compact"/>
      </w:pPr>
      <w:r>
        <w:t xml:space="preserve">Confidentiality: Both parties agree to maintain strict confidentiality of all proprietary information exchanged under this Purchase Order for a period of three (3) years following completion of services.</w:t>
      </w:r>
    </w:p>
    <w:p>
      <w:pPr>
        <w:pStyle w:val="FirstParagraph"/>
      </w:pPr>
      <w:r>
        <w:t xml:space="preserve">6. Acceptance &amp; Authorisation</w:t>
      </w:r>
    </w:p>
    <w:p>
      <w:pPr>
        <w:pStyle w:val="BodyText"/>
      </w:pPr>
      <w:r>
        <w:t xml:space="preserve">By signing below, both parties acknowledge and agree to all terms, conditions, and specifications set forth in this Purchase Order for the engagement of the Industrial Engineer in New Zealand Wellington.</w:t>
      </w:r>
    </w:p>
    <w:p>
      <w:pPr>
        <w:pStyle w:val="BodyText"/>
      </w:pPr>
      <w:r>
        <w:rPr>
          <w:bCs/>
          <w:b/>
        </w:rPr>
        <w:t xml:space="preserve">For and on behalf of Wellington Industrial Solutions Ltd.</w:t>
      </w:r>
      <w:r>
        <w:br/>
      </w:r>
      <w:r>
        <w:t xml:space="preserve">Name: Sarah Mitchell</w:t>
      </w:r>
      <w:r>
        <w:br/>
      </w:r>
      <w:r>
        <w:t xml:space="preserve">Title: Director of Procurement</w:t>
      </w:r>
      <w:r>
        <w:br/>
      </w:r>
      <w:r>
        <w:t xml:space="preserve">Date: _______________</w:t>
      </w:r>
    </w:p>
    <w:p>
      <w:pPr>
        <w:pStyle w:val="BodyText"/>
      </w:pPr>
      <w:r>
        <w:rPr>
          <w:bCs/>
          <w:b/>
        </w:rPr>
        <w:t xml:space="preserve">For and on behalf of Pacific Engineering Consultants NZ</w:t>
      </w:r>
      <w:r>
        <w:br/>
      </w:r>
      <w:r>
        <w:t xml:space="preserve">Name: James Tui</w:t>
      </w:r>
      <w:r>
        <w:br/>
      </w:r>
      <w:r>
        <w:t xml:space="preserve">Title: Managing Director</w:t>
      </w:r>
      <w:r>
        <w:br/>
      </w:r>
      <w:r>
        <w:t xml:space="preserve">Date: _______________</w:t>
      </w:r>
    </w:p>
    <w:p>
      <w:pPr>
        <w:pStyle w:val="BodyText"/>
      </w:pPr>
      <w:r>
        <w:t xml:space="preserve">This Purchase Order (NZW-IE-2025-04782) is a legally binding document issued in New Zealand Wellington. All references to "Industrial Engineer" denote a qualified professional registered with IPENZ. This document is valid for acceptance within 14 calendar days of the date of issue. For queries, contact the Procurement Department, Wellington Industrial Solutions Ltd., 42 Lambton Quay, Wellington 6011, New Zealand.</w:t>
      </w:r>
    </w:p>
    <w:p>
      <w:pPr>
        <w:pStyle w:val="BodyText"/>
      </w:pPr>
      <w:r>
        <w:t xml:space="preserve">Document Version: 1.0 | Generated: 14 June 2025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New Zealand Wellington</dc:title>
  <dc:creator/>
  <dc:language>en</dc:language>
  <cp:keywords/>
  <dcterms:created xsi:type="dcterms:W3CDTF">2026-10-10T08:10:25Z</dcterms:created>
  <dcterms:modified xsi:type="dcterms:W3CDTF">2026-10-10T08:10:25Z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