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Industrial Engineer Professional Services — South Korea Seoul</w:t>
      </w:r>
    </w:p>
    <w:p>
      <w:pPr>
        <w:pStyle w:val="BodyText"/>
      </w:pPr>
      <w:r>
        <w:t xml:space="preserve">Document Reference: PO-2025-SKL-04782</w:t>
      </w:r>
    </w:p>
    <w:bookmarkEnd w:id="20"/>
    <w:p>
      <w:pPr>
        <w:pStyle w:val="BodyText"/>
      </w:pPr>
      <w:r>
        <w:rPr>
          <w:bCs/>
          <w:b/>
        </w:rPr>
        <w:t xml:space="preserve">Purchase Order No.:</w:t>
      </w:r>
      <w:r>
        <w:t xml:space="preserve"> </w:t>
      </w:r>
      <w:r>
        <w:t xml:space="preserve">PO-2025-SKL-04782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July 1, 2025</w:t>
      </w:r>
    </w:p>
    <w:p>
      <w:pPr>
        <w:pStyle w:val="BodyText"/>
      </w:pPr>
      <w:r>
        <w:rPr>
          <w:bCs/>
          <w:b/>
        </w:rPr>
        <w:t xml:space="preserve">Project Duration:</w:t>
      </w:r>
      <w:r>
        <w:t xml:space="preserve"> </w:t>
      </w:r>
      <w:r>
        <w:t xml:space="preserve">12 Months</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Seoul Advanced Manufacturing Group Co., Ltd.</w:t>
            </w:r>
          </w:p>
        </w:tc>
      </w:tr>
      <w:tr>
        <w:tc>
          <w:tcPr/>
          <w:p>
            <w:pPr>
              <w:pStyle w:val="Compact"/>
              <w:jc w:val="left"/>
            </w:pPr>
            <w:r>
              <w:rPr>
                <w:bCs/>
                <w:b/>
              </w:rPr>
              <w:t xml:space="preserve">Address:</w:t>
            </w:r>
          </w:p>
        </w:tc>
        <w:tc>
          <w:tcPr/>
          <w:p>
            <w:pPr>
              <w:pStyle w:val="Compact"/>
              <w:jc w:val="left"/>
            </w:pPr>
            <w:r>
              <w:t xml:space="preserve">42, Teheran-ro, Gangnam-gu, South Korea Seoul 06236</w:t>
            </w:r>
          </w:p>
        </w:tc>
      </w:tr>
      <w:tr>
        <w:tc>
          <w:tcPr/>
          <w:p>
            <w:pPr>
              <w:pStyle w:val="Compact"/>
              <w:jc w:val="left"/>
            </w:pPr>
            <w:r>
              <w:rPr>
                <w:bCs/>
                <w:b/>
              </w:rPr>
              <w:t xml:space="preserve">Contact Person:</w:t>
            </w:r>
          </w:p>
        </w:tc>
        <w:tc>
          <w:tcPr/>
          <w:p>
            <w:pPr>
              <w:pStyle w:val="Compact"/>
              <w:jc w:val="left"/>
            </w:pPr>
            <w:r>
              <w:t xml:space="preserve">Mr. Ji-ho Park, Director of Operations</w:t>
            </w:r>
          </w:p>
        </w:tc>
      </w:tr>
      <w:tr>
        <w:tc>
          <w:tcPr/>
          <w:p>
            <w:pPr>
              <w:pStyle w:val="Compact"/>
              <w:jc w:val="left"/>
            </w:pPr>
            <w:r>
              <w:rPr>
                <w:bCs/>
                <w:b/>
              </w:rPr>
              <w:t xml:space="preserve">Email:</w:t>
            </w:r>
          </w:p>
        </w:tc>
        <w:tc>
          <w:tcPr/>
          <w:p>
            <w:pPr>
              <w:pStyle w:val="Compact"/>
              <w:jc w:val="left"/>
            </w:pPr>
            <w:r>
              <w:t xml:space="preserve">jihopark@seamg.co.kr</w:t>
            </w:r>
          </w:p>
        </w:tc>
      </w:tr>
      <w:tr>
        <w:tc>
          <w:tcPr/>
          <w:p>
            <w:pPr>
              <w:pStyle w:val="Compact"/>
              <w:jc w:val="left"/>
            </w:pPr>
            <w:r>
              <w:rPr>
                <w:bCs/>
                <w:b/>
              </w:rPr>
              <w:t xml:space="preserve">Phone:</w:t>
            </w:r>
          </w:p>
        </w:tc>
        <w:tc>
          <w:tcPr/>
          <w:p>
            <w:pPr>
              <w:pStyle w:val="Compact"/>
              <w:jc w:val="left"/>
            </w:pPr>
            <w:r>
              <w:t xml:space="preserve">+82-2-555-0147</w:t>
            </w:r>
          </w:p>
        </w:tc>
      </w:tr>
      <w:tr>
        <w:tc>
          <w:tcPr/>
          <w:p>
            <w:pPr>
              <w:pStyle w:val="Compact"/>
              <w:jc w:val="left"/>
            </w:pPr>
            <w:r>
              <w:rPr>
                <w:bCs/>
                <w:b/>
              </w:rPr>
              <w:t xml:space="preserve">Tax Registration No.:</w:t>
            </w:r>
          </w:p>
        </w:tc>
        <w:tc>
          <w:tcPr/>
          <w:p>
            <w:pPr>
              <w:pStyle w:val="Compact"/>
              <w:jc w:val="left"/>
            </w:pPr>
            <w:r>
              <w:t xml:space="preserve">220-88-04521</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Global Process Optimization Partners LLC</w:t>
            </w:r>
          </w:p>
        </w:tc>
      </w:tr>
      <w:tr>
        <w:tc>
          <w:tcPr/>
          <w:p>
            <w:pPr>
              <w:pStyle w:val="Compact"/>
              <w:jc w:val="left"/>
            </w:pPr>
            <w:r>
              <w:rPr>
                <w:bCs/>
                <w:b/>
              </w:rPr>
              <w:t xml:space="preserve">Address:</w:t>
            </w:r>
          </w:p>
        </w:tc>
        <w:tc>
          <w:tcPr/>
          <w:p>
            <w:pPr>
              <w:pStyle w:val="Compact"/>
              <w:jc w:val="left"/>
            </w:pPr>
            <w:r>
              <w:t xml:space="preserve">18, Samseong-daero 97-gil, Gangnam-gu, South Korea Seoul 06023</w:t>
            </w:r>
          </w:p>
        </w:tc>
      </w:tr>
      <w:tr>
        <w:tc>
          <w:tcPr/>
          <w:p>
            <w:pPr>
              <w:pStyle w:val="Compact"/>
              <w:jc w:val="left"/>
            </w:pPr>
            <w:r>
              <w:rPr>
                <w:bCs/>
                <w:b/>
              </w:rPr>
              <w:t xml:space="preserve">Contact Person:</w:t>
            </w:r>
          </w:p>
        </w:tc>
        <w:tc>
          <w:tcPr/>
          <w:p>
            <w:pPr>
              <w:pStyle w:val="Compact"/>
              <w:jc w:val="left"/>
            </w:pPr>
            <w:r>
              <w:t xml:space="preserve">Ms. Yuna Kim, Senior Account Manager</w:t>
            </w:r>
          </w:p>
        </w:tc>
      </w:tr>
      <w:tr>
        <w:tc>
          <w:tcPr/>
          <w:p>
            <w:pPr>
              <w:pStyle w:val="Compact"/>
              <w:jc w:val="left"/>
            </w:pPr>
            <w:r>
              <w:rPr>
                <w:bCs/>
                <w:b/>
              </w:rPr>
              <w:t xml:space="preserve">Email:</w:t>
            </w:r>
          </w:p>
        </w:tc>
        <w:tc>
          <w:tcPr/>
          <w:p>
            <w:pPr>
              <w:pStyle w:val="Compact"/>
              <w:jc w:val="left"/>
            </w:pPr>
            <w:r>
              <w:t xml:space="preserve">ykim@gpop-partners.com</w:t>
            </w:r>
          </w:p>
        </w:tc>
      </w:tr>
      <w:tr>
        <w:tc>
          <w:tcPr/>
          <w:p>
            <w:pPr>
              <w:pStyle w:val="Compact"/>
              <w:jc w:val="left"/>
            </w:pPr>
            <w:r>
              <w:rPr>
                <w:bCs/>
                <w:b/>
              </w:rPr>
              <w:t xml:space="preserve">Phone:</w:t>
            </w:r>
          </w:p>
        </w:tc>
        <w:tc>
          <w:tcPr/>
          <w:p>
            <w:pPr>
              <w:pStyle w:val="Compact"/>
              <w:jc w:val="left"/>
            </w:pPr>
            <w:r>
              <w:t xml:space="preserve">+82-2-333-8891</w:t>
            </w:r>
          </w:p>
        </w:tc>
      </w:tr>
      <w:tr>
        <w:tc>
          <w:tcPr/>
          <w:p>
            <w:pPr>
              <w:pStyle w:val="Compact"/>
              <w:jc w:val="left"/>
            </w:pPr>
            <w:r>
              <w:rPr>
                <w:bCs/>
                <w:b/>
              </w:rPr>
              <w:t xml:space="preserve">Business Registration No.:</w:t>
            </w:r>
          </w:p>
        </w:tc>
        <w:tc>
          <w:tcPr/>
          <w:p>
            <w:pPr>
              <w:pStyle w:val="Compact"/>
              <w:jc w:val="left"/>
            </w:pPr>
            <w:r>
              <w:t xml:space="preserve">118-86-09234</w:t>
            </w:r>
          </w:p>
        </w:tc>
      </w:tr>
    </w:tbl>
    <w:bookmarkEnd w:id="22"/>
    <w:bookmarkStart w:id="23" w:name="X2e8baf9c270b5b3ac09d175182bc6862df80a32"/>
    <w:p>
      <w:pPr>
        <w:pStyle w:val="Heading2"/>
      </w:pPr>
      <w:r>
        <w:t xml:space="preserve">3. Scope of Work — Industrial Engineer Services</w:t>
      </w:r>
    </w:p>
    <w:p>
      <w:pPr>
        <w:pStyle w:val="FirstParagraph"/>
      </w:pPr>
      <w:r>
        <w:t xml:space="preserve">This</w:t>
      </w:r>
      <w:r>
        <w:t xml:space="preserve"> </w:t>
      </w:r>
      <w:r>
        <w:t xml:space="preserve">Purchase Order</w:t>
      </w:r>
      <w:r>
        <w:t xml:space="preserve"> </w:t>
      </w:r>
      <w:r>
        <w:t xml:space="preserve">is issued by Seoul Advanced Manufacturing Group Co., Ltd. to formally request and authorize the engagement of a qualified</w:t>
      </w:r>
      <w:r>
        <w:t xml:space="preserve"> </w:t>
      </w:r>
      <w:r>
        <w:t xml:space="preserve">Industrial Engineer</w:t>
      </w:r>
      <w:r>
        <w:t xml:space="preserve"> </w:t>
      </w:r>
      <w:r>
        <w:t xml:space="preserve">to provide comprehensive process optimization, production line design, and operational efficiency consulting services. The</w:t>
      </w:r>
      <w:r>
        <w:t xml:space="preserve"> </w:t>
      </w:r>
      <w:r>
        <w:t xml:space="preserve">Industrial Engineer</w:t>
      </w:r>
      <w:r>
        <w:t xml:space="preserve"> </w:t>
      </w:r>
      <w:r>
        <w:t xml:space="preserve">shall be physically stationed at the buyer's primary manufacturing facility located in</w:t>
      </w:r>
      <w:r>
        <w:t xml:space="preserve"> </w:t>
      </w:r>
      <w:r>
        <w:t xml:space="preserve">South Korea Seoul</w:t>
      </w:r>
      <w:r>
        <w:t xml:space="preserve">, specifically at the Gangnam-gu industrial complex, for the entire duration of the contract period.</w:t>
      </w:r>
    </w:p>
    <w:p>
      <w:pPr>
        <w:pStyle w:val="BodyText"/>
      </w:pPr>
      <w:r>
        <w:t xml:space="preserve">The</w:t>
      </w:r>
      <w:r>
        <w:t xml:space="preserve"> </w:t>
      </w:r>
      <w:r>
        <w:t xml:space="preserve">Industrial Engineer</w:t>
      </w:r>
      <w:r>
        <w:t xml:space="preserve"> </w:t>
      </w:r>
      <w:r>
        <w:t xml:space="preserve">is expected to hold a minimum of a Master's degree in Industrial Engineering or a closely related discipline, possess at least eight (8) years of progressive experience in manufacturing process improvement, and demonstrate proficiency in Lean Manufacturing, Six Sigma methodologies, simulation modeling, and human factors engineering. The</w:t>
      </w:r>
      <w:r>
        <w:t xml:space="preserve"> </w:t>
      </w:r>
      <w:r>
        <w:t xml:space="preserve">Industrial Engineer</w:t>
      </w:r>
      <w:r>
        <w:t xml:space="preserve"> </w:t>
      </w:r>
      <w:r>
        <w:t xml:space="preserve">must be fluent in both Korean and English to facilitate seamless communication with the local workforce in</w:t>
      </w:r>
      <w:r>
        <w:t xml:space="preserve"> </w:t>
      </w:r>
      <w:r>
        <w:t xml:space="preserve">South Korea Seoul</w:t>
      </w:r>
      <w:r>
        <w:t xml:space="preserve"> </w:t>
      </w:r>
      <w:r>
        <w:t xml:space="preserve">and with international stakeholders.</w:t>
      </w:r>
    </w:p>
    <w:bookmarkEnd w:id="23"/>
    <w:bookmarkStart w:id="24" w:name="itemized-services-pricing"/>
    <w:p>
      <w:pPr>
        <w:pStyle w:val="Heading2"/>
      </w:pPr>
      <w:r>
        <w:t xml:space="preserve">4. Itemized Services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Industrial Engineer — Senior Consultant (Full-time on-site, South Korea Seoul)</w:t>
            </w:r>
          </w:p>
        </w:tc>
        <w:tc>
          <w:tcPr/>
          <w:p>
            <w:pPr>
              <w:pStyle w:val="Compact"/>
              <w:jc w:val="left"/>
            </w:pPr>
            <w:r>
              <w:t xml:space="preserve">12 months</w:t>
            </w:r>
          </w:p>
        </w:tc>
        <w:tc>
          <w:tcPr/>
          <w:p>
            <w:pPr>
              <w:pStyle w:val="Compact"/>
              <w:jc w:val="left"/>
            </w:pPr>
            <w:r>
              <w:t xml:space="preserve">18,500,000 / month</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Process Layout Redesign &amp; Simulation Modeling</w:t>
            </w:r>
          </w:p>
        </w:tc>
        <w:tc>
          <w:tcPr/>
          <w:p>
            <w:pPr>
              <w:pStyle w:val="Compact"/>
              <w:jc w:val="left"/>
            </w:pPr>
            <w:r>
              <w:t xml:space="preserve">3 months</w:t>
            </w:r>
          </w:p>
        </w:tc>
        <w:tc>
          <w:tcPr/>
          <w:p>
            <w:pPr>
              <w:pStyle w:val="Compact"/>
              <w:jc w:val="left"/>
            </w:pPr>
            <w:r>
              <w:t xml:space="preserve">4,200,000 / month</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Quality Control System Implementation (Six Sigma)</w:t>
            </w:r>
          </w:p>
        </w:tc>
        <w:tc>
          <w:tcPr/>
          <w:p>
            <w:pPr>
              <w:pStyle w:val="Compact"/>
              <w:jc w:val="left"/>
            </w:pPr>
            <w:r>
              <w:t xml:space="preserve">4 months</w:t>
            </w:r>
          </w:p>
        </w:tc>
        <w:tc>
          <w:tcPr/>
          <w:p>
            <w:pPr>
              <w:pStyle w:val="Compact"/>
              <w:jc w:val="left"/>
            </w:pPr>
            <w:r>
              <w:t xml:space="preserve">3,800,000 / month</w:t>
            </w:r>
          </w:p>
        </w:tc>
        <w:tc>
          <w:tcPr/>
          <w:p>
            <w:pPr>
              <w:pStyle w:val="Compact"/>
              <w:jc w:val="left"/>
            </w:pPr>
            <w:r>
              <w:t xml:space="preserve">15,200,000</w:t>
            </w:r>
          </w:p>
        </w:tc>
      </w:tr>
      <w:tr>
        <w:tc>
          <w:tcPr/>
          <w:p>
            <w:pPr>
              <w:pStyle w:val="Compact"/>
              <w:jc w:val="left"/>
            </w:pPr>
            <w:r>
              <w:t xml:space="preserve">04</w:t>
            </w:r>
          </w:p>
        </w:tc>
        <w:tc>
          <w:tcPr/>
          <w:p>
            <w:pPr>
              <w:pStyle w:val="Compact"/>
              <w:jc w:val="left"/>
            </w:pPr>
            <w:r>
              <w:t xml:space="preserve">Workforce Ergonomics &amp; Safety Assessment</w:t>
            </w:r>
          </w:p>
        </w:tc>
        <w:tc>
          <w:tcPr/>
          <w:p>
            <w:pPr>
              <w:pStyle w:val="Compact"/>
              <w:jc w:val="left"/>
            </w:pPr>
            <w:r>
              <w:t xml:space="preserve">2 months</w:t>
            </w:r>
          </w:p>
        </w:tc>
        <w:tc>
          <w:tcPr/>
          <w:p>
            <w:pPr>
              <w:pStyle w:val="Compact"/>
              <w:jc w:val="left"/>
            </w:pPr>
            <w:r>
              <w:t xml:space="preserve">2,900,000 / month</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Supply Chain Flow Optimization &amp; Inventory Management</w:t>
            </w:r>
          </w:p>
        </w:tc>
        <w:tc>
          <w:tcPr/>
          <w:p>
            <w:pPr>
              <w:pStyle w:val="Compact"/>
              <w:jc w:val="left"/>
            </w:pPr>
            <w:r>
              <w:t xml:space="preserve">3 months</w:t>
            </w:r>
          </w:p>
        </w:tc>
        <w:tc>
          <w:tcPr/>
          <w:p>
            <w:pPr>
              <w:pStyle w:val="Compact"/>
              <w:jc w:val="left"/>
            </w:pPr>
            <w:r>
              <w:t xml:space="preserve">3,500,000 / month</w:t>
            </w:r>
          </w:p>
        </w:tc>
        <w:tc>
          <w:tcPr/>
          <w:p>
            <w:pPr>
              <w:pStyle w:val="Compact"/>
              <w:jc w:val="left"/>
            </w:pPr>
            <w:r>
              <w:t xml:space="preserve">10,500,000</w:t>
            </w:r>
          </w:p>
        </w:tc>
      </w:tr>
      <w:tr>
        <w:tc>
          <w:tcPr>
            <w:gridSpan w:val="4"/>
          </w:tcPr>
          <w:p>
            <w:pPr>
              <w:pStyle w:val="Compact"/>
              <w:jc w:val="left"/>
            </w:pPr>
            <w:r>
              <w:t xml:space="preserve">TOTAL CONTRACT VALUE (KRW)</w:t>
            </w:r>
          </w:p>
        </w:tc>
        <w:tc>
          <w:tcPr/>
          <w:p>
            <w:pPr>
              <w:pStyle w:val="Compact"/>
              <w:jc w:val="left"/>
            </w:pPr>
            <w:r>
              <w:t xml:space="preserve">266,100,000</w:t>
            </w:r>
          </w:p>
        </w:tc>
      </w:tr>
      <w:tr>
        <w:tc>
          <w:tcPr>
            <w:gridSpan w:val="4"/>
          </w:tcPr>
          <w:p>
            <w:pPr>
              <w:pStyle w:val="Compact"/>
              <w:jc w:val="left"/>
            </w:pPr>
            <w:r>
              <w:t xml:space="preserve">TOTAL CONTRACT VALUE (USD, approx.)</w:t>
            </w:r>
          </w:p>
        </w:tc>
        <w:tc>
          <w:tcPr/>
          <w:p>
            <w:pPr>
              <w:pStyle w:val="Compact"/>
              <w:jc w:val="left"/>
            </w:pPr>
            <w:r>
              <w:t xml:space="preserve">$194,500</w:t>
            </w:r>
          </w:p>
        </w:tc>
      </w:tr>
    </w:tbl>
    <w:bookmarkEnd w:id="24"/>
    <w:bookmarkStart w:id="25" w:name="payment-terms"/>
    <w:p>
      <w:pPr>
        <w:pStyle w:val="Heading2"/>
      </w:pPr>
      <w:r>
        <w:t xml:space="preserve">5. Payment Terms</w:t>
      </w:r>
    </w:p>
    <w:p>
      <w:pPr>
        <w:numPr>
          <w:ilvl w:val="0"/>
          <w:numId w:val="1001"/>
        </w:numPr>
        <w:pStyle w:val="Compact"/>
      </w:pPr>
      <w:r>
        <w:t xml:space="preserve">Payment shall be made in monthly installments within thirty (30) days of receipt of an approved invoice from the service provider.</w:t>
      </w:r>
    </w:p>
    <w:p>
      <w:pPr>
        <w:numPr>
          <w:ilvl w:val="0"/>
          <w:numId w:val="1001"/>
        </w:numPr>
        <w:pStyle w:val="Compact"/>
      </w:pPr>
      <w:r>
        <w:t xml:space="preserve">A mobilization advance of 10% of the total</w:t>
      </w:r>
      <w:r>
        <w:t xml:space="preserve"> </w:t>
      </w:r>
      <w:r>
        <w:t xml:space="preserve">Purchase Order</w:t>
      </w:r>
      <w:r>
        <w:t xml:space="preserve"> </w:t>
      </w:r>
      <w:r>
        <w:t xml:space="preserve">value shall be disbursed upon confirmed commencement of the</w:t>
      </w:r>
      <w:r>
        <w:t xml:space="preserve"> </w:t>
      </w:r>
      <w:r>
        <w:t xml:space="preserve">Industrial Engineer</w:t>
      </w:r>
      <w:r>
        <w:t xml:space="preserve">'s on-site assignment in</w:t>
      </w:r>
      <w:r>
        <w:t xml:space="preserve"> </w:t>
      </w:r>
      <w:r>
        <w:t xml:space="preserve">South Korea Seoul</w:t>
      </w:r>
      <w:r>
        <w:t xml:space="preserve">.</w:t>
      </w:r>
    </w:p>
    <w:p>
      <w:pPr>
        <w:numPr>
          <w:ilvl w:val="0"/>
          <w:numId w:val="1001"/>
        </w:numPr>
        <w:pStyle w:val="Compact"/>
      </w:pPr>
      <w:r>
        <w:t xml:space="preserve">All payments shall be processed via wire transfer to the supplier's designated bank account in South Korea Seoul. The buyer reserves the right to withhold payment for any deliverables not meeting the acceptance criteria outlined in this</w:t>
      </w:r>
      <w:r>
        <w:t xml:space="preserve"> </w:t>
      </w:r>
      <w:r>
        <w:t xml:space="preserve">Purchase Order</w:t>
      </w:r>
      <w:r>
        <w:t xml:space="preserve">.</w:t>
      </w:r>
    </w:p>
    <w:p>
      <w:pPr>
        <w:numPr>
          <w:ilvl w:val="0"/>
          <w:numId w:val="1001"/>
        </w:numPr>
        <w:pStyle w:val="Compact"/>
      </w:pPr>
      <w:r>
        <w:t xml:space="preserve">Applicable Korean Value Added Tax (VAT) at the rate of 10% shall be added to each invoice unless otherwise exempted under the Korea-U.S. Free Trade Agreement provisions.</w:t>
      </w:r>
    </w:p>
    <w:bookmarkEnd w:id="25"/>
    <w:bookmarkStart w:id="26" w:name="delivery-commencement-requirements"/>
    <w:p>
      <w:pPr>
        <w:pStyle w:val="Heading2"/>
      </w:pPr>
      <w:r>
        <w:t xml:space="preserve">6. Delivery &amp; Commencement Requirements</w:t>
      </w:r>
    </w:p>
    <w:p>
      <w:pPr>
        <w:numPr>
          <w:ilvl w:val="0"/>
          <w:numId w:val="1002"/>
        </w:numPr>
        <w:pStyle w:val="Compact"/>
      </w:pPr>
      <w:r>
        <w:t xml:space="preserve">The</w:t>
      </w:r>
      <w:r>
        <w:t xml:space="preserve"> </w:t>
      </w:r>
      <w:r>
        <w:t xml:space="preserve">Industrial Engineer</w:t>
      </w:r>
      <w:r>
        <w:t xml:space="preserve"> </w:t>
      </w:r>
      <w:r>
        <w:t xml:space="preserve">shall report to the buyer's facility in</w:t>
      </w:r>
      <w:r>
        <w:t xml:space="preserve"> </w:t>
      </w:r>
      <w:r>
        <w:t xml:space="preserve">South Korea Seoul</w:t>
      </w:r>
      <w:r>
        <w:t xml:space="preserve"> </w:t>
      </w:r>
      <w:r>
        <w:t xml:space="preserve">no later than July 1, 2025, at 09:00 KST.</w:t>
      </w:r>
    </w:p>
    <w:p>
      <w:pPr>
        <w:numPr>
          <w:ilvl w:val="0"/>
          <w:numId w:val="1002"/>
        </w:numPr>
        <w:pStyle w:val="Compact"/>
      </w:pPr>
      <w:r>
        <w:t xml:space="preserve">All preliminary site assessments, baseline data collection, and initial process mapping must be completed within the first thirty (30) days of the</w:t>
      </w:r>
      <w:r>
        <w:t xml:space="preserve"> </w:t>
      </w:r>
      <w:r>
        <w:t xml:space="preserve">Industrial Engineer</w:t>
      </w:r>
      <w:r>
        <w:t xml:space="preserve">'s arrival in</w:t>
      </w:r>
      <w:r>
        <w:t xml:space="preserve"> </w:t>
      </w:r>
      <w:r>
        <w:t xml:space="preserve">South Korea Seoul</w:t>
      </w:r>
      <w:r>
        <w:t xml:space="preserve">.</w:t>
      </w:r>
    </w:p>
    <w:p>
      <w:pPr>
        <w:numPr>
          <w:ilvl w:val="0"/>
          <w:numId w:val="1002"/>
        </w:numPr>
        <w:pStyle w:val="Compact"/>
      </w:pPr>
      <w:r>
        <w:t xml:space="preserve">Monthly progress reports shall be submitted to the buyer's Director of Operations by the 5th business day of each month, detailing the</w:t>
      </w:r>
      <w:r>
        <w:t xml:space="preserve"> </w:t>
      </w:r>
      <w:r>
        <w:t xml:space="preserve">Industrial Engineer</w:t>
      </w:r>
      <w:r>
        <w:t xml:space="preserve">'s activities, findings, and recommended corrective actions.</w:t>
      </w:r>
    </w:p>
    <w:p>
      <w:pPr>
        <w:numPr>
          <w:ilvl w:val="0"/>
          <w:numId w:val="1002"/>
        </w:numPr>
        <w:pStyle w:val="Compact"/>
      </w:pPr>
      <w:r>
        <w:t xml:space="preserve">A final comprehensive report, including all process improvement recommendations, ROI projections, and implementation roadmaps, shall be delivered within fifteen (15) days of the contract's conclusion.</w:t>
      </w:r>
    </w:p>
    <w:bookmarkEnd w:id="26"/>
    <w:bookmarkStart w:id="27" w:name="terms-conditions"/>
    <w:p>
      <w:pPr>
        <w:pStyle w:val="Heading2"/>
      </w:pPr>
      <w:r>
        <w:t xml:space="preserve">7. Terms &amp; Conditions</w:t>
      </w:r>
    </w:p>
    <w:p>
      <w:pPr>
        <w:numPr>
          <w:ilvl w:val="0"/>
          <w:numId w:val="1003"/>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w:t>
      </w:r>
    </w:p>
    <w:p>
      <w:pPr>
        <w:numPr>
          <w:ilvl w:val="0"/>
          <w:numId w:val="1003"/>
        </w:numPr>
        <w:pStyle w:val="Compac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comply with all applicable labor laws, safety regulations, and professional engineering standards as enforced in</w:t>
      </w:r>
      <w:r>
        <w:t xml:space="preserve"> </w:t>
      </w:r>
      <w:r>
        <w:t xml:space="preserve">South Korea Seoul</w:t>
      </w:r>
      <w:r>
        <w:t xml:space="preserve"> </w:t>
      </w:r>
      <w:r>
        <w:t xml:space="preserve">and the Republic of Korea.</w:t>
      </w:r>
    </w:p>
    <w:p>
      <w:pPr>
        <w:numPr>
          <w:ilvl w:val="0"/>
          <w:numId w:val="1003"/>
        </w:numPr>
        <w:pStyle w:val="Compact"/>
      </w:pPr>
      <w:r>
        <w:t xml:space="preserve">The Supplier guarantees that the</w:t>
      </w:r>
      <w:r>
        <w:t xml:space="preserve"> </w:t>
      </w:r>
      <w:r>
        <w:t xml:space="preserve">Industrial Engineer</w:t>
      </w:r>
      <w:r>
        <w:t xml:space="preserve"> </w:t>
      </w:r>
      <w:r>
        <w:t xml:space="preserve">assigned to this project shall not be concurrently engaged in any competing project within the</w:t>
      </w:r>
      <w:r>
        <w:t xml:space="preserve"> </w:t>
      </w:r>
      <w:r>
        <w:t xml:space="preserve">South Korea Seoul</w:t>
      </w:r>
      <w:r>
        <w:t xml:space="preserve"> </w:t>
      </w:r>
      <w:r>
        <w:t xml:space="preserve">metropolitan area during the contract term.</w:t>
      </w:r>
    </w:p>
    <w:p>
      <w:pPr>
        <w:numPr>
          <w:ilvl w:val="0"/>
          <w:numId w:val="1003"/>
        </w:numPr>
        <w:pStyle w:val="Compact"/>
      </w:pPr>
      <w:r>
        <w:t xml:space="preserve">Confidentiality: All proprietary manufacturing data, process specifications, and operational metrics shared with the</w:t>
      </w:r>
      <w:r>
        <w:t xml:space="preserve"> </w:t>
      </w:r>
      <w:r>
        <w:t xml:space="preserve">Industrial Engineer</w:t>
      </w:r>
      <w:r>
        <w:t xml:space="preserve"> </w:t>
      </w:r>
      <w:r>
        <w:t xml:space="preserve">in</w:t>
      </w:r>
      <w:r>
        <w:t xml:space="preserve"> </w:t>
      </w:r>
      <w:r>
        <w:t xml:space="preserve">South Korea Seoul</w:t>
      </w:r>
      <w:r>
        <w:t xml:space="preserve"> </w:t>
      </w:r>
      <w:r>
        <w:t xml:space="preserve">shall be treated as strictly confidential and shall not be disclosed to any third party without written consent from the Buyer.</w:t>
      </w:r>
    </w:p>
    <w:p>
      <w:pPr>
        <w:numPr>
          <w:ilvl w:val="0"/>
          <w:numId w:val="1003"/>
        </w:numPr>
        <w:pStyle w:val="Compact"/>
      </w:pPr>
      <w:r>
        <w:t xml:space="preserve">Termination: Either party may terminate this</w:t>
      </w:r>
      <w:r>
        <w:t xml:space="preserve"> </w:t>
      </w:r>
      <w:r>
        <w:t xml:space="preserve">Purchase Order</w:t>
      </w:r>
      <w:r>
        <w:t xml:space="preserve"> </w:t>
      </w:r>
      <w:r>
        <w:t xml:space="preserve">with sixty (60) days' written notice. In the event of termination, the Buyer shall compensate the Supplier for all services rendered up to the effective date of termination.</w:t>
      </w:r>
    </w:p>
    <w:p>
      <w:pPr>
        <w:numPr>
          <w:ilvl w:val="0"/>
          <w:numId w:val="1003"/>
        </w:numPr>
        <w:pStyle w:val="Compact"/>
      </w:pPr>
      <w:r>
        <w:t xml:space="preserve">Dispute Resolution: Any disputes arising from this</w:t>
      </w:r>
      <w:r>
        <w:t xml:space="preserve"> </w:t>
      </w:r>
      <w:r>
        <w:t xml:space="preserve">Purchase Order</w:t>
      </w:r>
      <w:r>
        <w:t xml:space="preserve"> </w:t>
      </w:r>
      <w:r>
        <w:t xml:space="preserve">shall be resolved through mediation in</w:t>
      </w:r>
      <w:r>
        <w:t xml:space="preserve"> </w:t>
      </w:r>
      <w:r>
        <w:t xml:space="preserve">South Korea Seoul</w:t>
      </w:r>
      <w:r>
        <w:t xml:space="preserve"> </w:t>
      </w:r>
      <w:r>
        <w:t xml:space="preserve">before proceeding to arbitration under the rules of the Korean Commercial Arbitration Board (KCAB).</w:t>
      </w:r>
    </w:p>
    <w:p>
      <w:pPr>
        <w:numPr>
          <w:ilvl w:val="0"/>
          <w:numId w:val="1003"/>
        </w:numPr>
        <w:pStyle w:val="Compact"/>
      </w:pPr>
      <w:r>
        <w:t xml:space="preserve">Governing Law: This</w:t>
      </w:r>
      <w:r>
        <w:t xml:space="preserve"> </w:t>
      </w:r>
      <w:r>
        <w:t xml:space="preserve">Purchase Order</w:t>
      </w:r>
      <w:r>
        <w:t xml:space="preserve"> </w:t>
      </w:r>
      <w:r>
        <w:t xml:space="preserve">shall be governed by and construed in accordance with the laws of the Republic of Korea, with jurisdiction vested in the courts of</w:t>
      </w:r>
      <w:r>
        <w:t xml:space="preserve"> </w:t>
      </w:r>
      <w:r>
        <w:t xml:space="preserve">South Korea Seoul</w:t>
      </w:r>
      <w:r>
        <w:t xml:space="preserve">.</w:t>
      </w:r>
    </w:p>
    <w:bookmarkEnd w:id="27"/>
    <w:bookmarkStart w:id="28" w:name="acceptance-authorization"/>
    <w:p>
      <w:pPr>
        <w:pStyle w:val="Heading2"/>
      </w:pPr>
      <w:r>
        <w:t xml:space="preserve">8. Acceptance &amp; Authorization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the</w:t>
      </w:r>
      <w:r>
        <w:t xml:space="preserve"> </w:t>
      </w:r>
      <w:r>
        <w:t xml:space="preserve">Industrial Engineer</w:t>
      </w:r>
      <w:r>
        <w:t xml:space="preserve"> </w:t>
      </w:r>
      <w:r>
        <w:t xml:space="preserve">in</w:t>
      </w:r>
      <w:r>
        <w:t xml:space="preserve"> </w:t>
      </w:r>
      <w:r>
        <w:t xml:space="preserve">South Korea Seoul</w:t>
      </w:r>
      <w:r>
        <w:t xml:space="preserve">. This document shall remain in full force and effect for the duration of the twelve-month contract period unless amended in writing by both parties.</w:t>
      </w:r>
    </w:p>
    <w:bookmarkEnd w:id="28"/>
    <w:p>
      <w:pPr>
        <w:pStyle w:val="BodyText"/>
      </w:pPr>
      <w:r>
        <w:rPr>
          <w:bCs/>
          <w:b/>
        </w:rPr>
        <w:t xml:space="preserve">For the Buyer:</w:t>
      </w:r>
      <w:r>
        <w:br/>
      </w:r>
      <w:r>
        <w:t xml:space="preserve">Seoul Advanced Manufacturing Group Co., Ltd.</w:t>
      </w:r>
      <w:r>
        <w:br/>
      </w:r>
      <w:r>
        <w:br/>
      </w:r>
      <w:r>
        <w:t xml:space="preserve">Name: Ji-ho Park</w:t>
      </w:r>
      <w:r>
        <w:br/>
      </w:r>
      <w:r>
        <w:t xml:space="preserve">Title: Director of Operations</w:t>
      </w:r>
      <w:r>
        <w:br/>
      </w:r>
      <w:r>
        <w:t xml:space="preserve">Date: _______________</w:t>
      </w:r>
    </w:p>
    <w:p>
      <w:pPr>
        <w:pStyle w:val="BodyText"/>
      </w:pPr>
      <w:r>
        <w:rPr>
          <w:bCs/>
          <w:b/>
        </w:rPr>
        <w:t xml:space="preserve">For the Supplier:</w:t>
      </w:r>
      <w:r>
        <w:br/>
      </w:r>
      <w:r>
        <w:t xml:space="preserve">Global Process Optimization Partners LLC</w:t>
      </w:r>
      <w:r>
        <w:br/>
      </w:r>
      <w:r>
        <w:br/>
      </w:r>
      <w:r>
        <w:t xml:space="preserve">Name: Yuna Kim</w:t>
      </w:r>
      <w:r>
        <w:br/>
      </w:r>
      <w:r>
        <w:t xml:space="preserve">Title: Senior Account Manager</w:t>
      </w:r>
      <w:r>
        <w:br/>
      </w:r>
      <w:r>
        <w:t xml:space="preserve">Date: _______________</w:t>
      </w:r>
    </w:p>
    <w:p>
      <w:pPr>
        <w:pStyle w:val="BodyText"/>
      </w:pPr>
      <w:r>
        <w:t xml:space="preserve">This Purchase Order (PO-2025-SKL-04782) is issued for Industrial Engineer professional services to be performed in South Korea Seoul. This document is valid for 90 days from the date of issue. Unauthorized reproduction or distribution is prohibited. © 2025 Seoul Advanced Manufacturing Group Co.,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South Korea Seoul</dc:title>
  <dc:creator/>
  <dc:language>en</dc:language>
  <cp:keywords/>
  <dcterms:created xsi:type="dcterms:W3CDTF">2026-10-10T14:24:32Z</dcterms:created>
  <dcterms:modified xsi:type="dcterms:W3CDTF">2026-10-10T14:24:32Z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