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Engagement – Industrial Engineer</w:t>
      </w:r>
    </w:p>
    <w:p>
      <w:pPr>
        <w:pStyle w:val="BodyText"/>
      </w:pPr>
      <w:r>
        <w:t xml:space="preserve">Location of Service: Sri Lanka Colombo</w:t>
      </w:r>
    </w:p>
    <w:p>
      <w:pPr>
        <w:pStyle w:val="BodyText"/>
      </w:pPr>
      <w:r>
        <w:t xml:space="preserve">Document Reference: PO/SLC/IE/2025/0047</w:t>
      </w:r>
    </w:p>
    <w:bookmarkEnd w:id="20"/>
    <w:p>
      <w:pPr>
        <w:pStyle w:val="BodyText"/>
      </w:pPr>
      <w:r>
        <w:rPr>
          <w:bCs/>
          <w:b/>
        </w:rPr>
        <w:t xml:space="preserve">Purchase Order No.:</w:t>
      </w:r>
      <w:r>
        <w:t xml:space="preserve"> </w:t>
      </w:r>
      <w:r>
        <w:t xml:space="preserve">PO/SLC/IE/2025/0047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w:t>
      </w:r>
      <w:r>
        <w:t xml:space="preserve"> </w:t>
      </w:r>
      <w:r>
        <w:t xml:space="preserve">Ceylon Manufacturing &amp; Process Solutions (Pvt) Ltd</w:t>
      </w:r>
      <w:r>
        <w:br/>
      </w:r>
      <w:r>
        <w:rPr>
          <w:bCs/>
          <w:b/>
        </w:rPr>
        <w:t xml:space="preserve">Address:</w:t>
      </w:r>
      <w:r>
        <w:t xml:space="preserve"> </w:t>
      </w:r>
      <w:r>
        <w:t xml:space="preserve">42, Galle Road, Colombo 03, Sri Lanka</w:t>
      </w:r>
      <w:r>
        <w:br/>
      </w:r>
      <w:r>
        <w:rPr>
          <w:bCs/>
          <w:b/>
        </w:rPr>
        <w:t xml:space="preserve">Contact:</w:t>
      </w:r>
      <w:r>
        <w:t xml:space="preserve"> </w:t>
      </w:r>
      <w:r>
        <w:t xml:space="preserve">procurement@ceylonmps.lk</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Colombo Industrial Consulting &amp; Engineering Services (Pvt) Ltd</w:t>
            </w:r>
          </w:p>
        </w:tc>
      </w:tr>
      <w:tr>
        <w:tc>
          <w:tcPr/>
          <w:p>
            <w:pPr>
              <w:pStyle w:val="Compact"/>
              <w:jc w:val="left"/>
            </w:pPr>
            <w:r>
              <w:t xml:space="preserve">Registered Address</w:t>
            </w:r>
          </w:p>
        </w:tc>
        <w:tc>
          <w:tcPr/>
          <w:p>
            <w:pPr>
              <w:pStyle w:val="Compact"/>
              <w:jc w:val="left"/>
            </w:pPr>
            <w:r>
              <w:t xml:space="preserve">18, Temple Road, Colombo 10, Sri Lanka Colombo</w:t>
            </w:r>
          </w:p>
        </w:tc>
      </w:tr>
      <w:tr>
        <w:tc>
          <w:tcPr/>
          <w:p>
            <w:pPr>
              <w:pStyle w:val="Compact"/>
              <w:jc w:val="left"/>
            </w:pPr>
            <w:r>
              <w:t xml:space="preserve">Tax Identification No.</w:t>
            </w:r>
          </w:p>
        </w:tc>
        <w:tc>
          <w:tcPr/>
          <w:p>
            <w:pPr>
              <w:pStyle w:val="Compact"/>
              <w:jc w:val="left"/>
            </w:pPr>
            <w:r>
              <w:t xml:space="preserve">700123456</w:t>
            </w:r>
          </w:p>
        </w:tc>
      </w:tr>
      <w:tr>
        <w:tc>
          <w:tcPr/>
          <w:p>
            <w:pPr>
              <w:pStyle w:val="Compact"/>
              <w:jc w:val="left"/>
            </w:pPr>
            <w:r>
              <w:t xml:space="preserve">Primary Contact</w:t>
            </w:r>
          </w:p>
        </w:tc>
        <w:tc>
          <w:tcPr/>
          <w:p>
            <w:pPr>
              <w:pStyle w:val="Compact"/>
              <w:jc w:val="left"/>
            </w:pPr>
            <w:r>
              <w:t xml:space="preserve">Mr. Dinesh Perera – Director of Operations</w:t>
            </w:r>
          </w:p>
        </w:tc>
      </w:tr>
      <w:tr>
        <w:tc>
          <w:tcPr/>
          <w:p>
            <w:pPr>
              <w:pStyle w:val="Compact"/>
              <w:jc w:val="left"/>
            </w:pPr>
            <w:r>
              <w:t xml:space="preserve">Email</w:t>
            </w:r>
          </w:p>
        </w:tc>
        <w:tc>
          <w:tcPr/>
          <w:p>
            <w:pPr>
              <w:pStyle w:val="Compact"/>
              <w:jc w:val="left"/>
            </w:pPr>
            <w:r>
              <w:t xml:space="preserve">operations@ciecolombo.lk</w:t>
            </w:r>
          </w:p>
        </w:tc>
      </w:tr>
      <w:tr>
        <w:tc>
          <w:tcPr/>
          <w:p>
            <w:pPr>
              <w:pStyle w:val="Compact"/>
              <w:jc w:val="left"/>
            </w:pPr>
            <w:r>
              <w:t xml:space="preserve">Telephone</w:t>
            </w:r>
          </w:p>
        </w:tc>
        <w:tc>
          <w:tcPr/>
          <w:p>
            <w:pPr>
              <w:pStyle w:val="Compact"/>
              <w:jc w:val="left"/>
            </w:pPr>
            <w:r>
              <w:t xml:space="preserve">+94 11 234 5678</w:t>
            </w:r>
          </w:p>
        </w:tc>
      </w:tr>
    </w:tbl>
    <w:p>
      <w:pPr>
        <w:pStyle w:val="BodyText"/>
      </w:pPr>
      <w:r>
        <w:t xml:space="preserve">2. Scope of Purchase – Industrial Engineer Professional Services</w:t>
      </w:r>
    </w:p>
    <w:p>
      <w:pPr>
        <w:pStyle w:val="BodyText"/>
      </w:pPr>
      <w:r>
        <w:t xml:space="preserve">This Purchase Order is issued by Ceylon Manufacturing &amp; Process Solutions (Pvt) Ltd to formally engage the services of a qualified</w:t>
      </w:r>
      <w:r>
        <w:t xml:space="preserve"> </w:t>
      </w:r>
      <w:r>
        <w:t xml:space="preserve">Industrial Engineer</w:t>
      </w:r>
      <w:r>
        <w:t xml:space="preserve"> </w:t>
      </w:r>
      <w:r>
        <w:t xml:space="preserve">to be deployed at our primary production facility located in</w:t>
      </w:r>
      <w:r>
        <w:t xml:space="preserve"> </w:t>
      </w:r>
      <w:r>
        <w:t xml:space="preserve">Sri Lanka Colombo</w:t>
      </w:r>
      <w:r>
        <w:t xml:space="preserve">. The engagement is intended to optimize manufacturing workflows, reduce operational waste, improve quality control systems, and implement lean manufacturing principles across our three production lines. The Industrial Engineer shall report directly to the Plant Manager and will operate under the supervision of the Operations Directorate for the duration of the contract period specified herein.</w:t>
      </w:r>
    </w:p>
    <w:p>
      <w:pPr>
        <w:pStyle w:val="BodyText"/>
      </w:pPr>
      <w:r>
        <w:t xml:space="preserve">The scope of work encompasses but is not limited to: conducting time-and-motion studies on the assembly floor; designing and implementing Standard Operating Procedures (SOPs); performing capacity planning and bottleneck analysis; developing statistical process control (SPC) dashboards; leading continuous improvement (Kaizen) workshops with cross-functional teams; and preparing comprehensive feasibility reports for proposed capital equipment upgrades. All deliverables must comply with the Sri Lankan Standards Institution (SLSI) guidelines and applicable regulations of the Department of Industrial Development, Sri Lanka Colombo.</w:t>
      </w:r>
    </w:p>
    <w:p>
      <w:pPr>
        <w:pStyle w:val="BodyText"/>
      </w:pPr>
      <w:r>
        <w:t xml:space="preserve">3. Itemized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Industrial Engineer – Senior Consultant (Monthly Retainer for process optimization and workflow redesign)</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Industrial Engineer – Junior Analyst (Monthly Retainer for data collection, SPC monitoring, and reporting)</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On-site Deployment &amp; Logistics (Sri Lanka Colombo office space, workstation, and equipment provisioning)</w:t>
            </w:r>
          </w:p>
        </w:tc>
        <w:tc>
          <w:tcPr/>
          <w:p>
            <w:pPr>
              <w:pStyle w:val="Compact"/>
              <w:jc w:val="left"/>
            </w:pPr>
            <w:r>
              <w:t xml:space="preserve">6 Months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Specialized Software Licenses (AutoCAD, Minitab, SAP PP Module – Industrial Engineer access)</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Training &amp; Certification (Lean Six Sigma Green Belt – Industrial Engineer upskilling programme)</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&amp; Accommodation (Inter-site visits within Sri Lanka Colombo metropolitan area)</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gridSpan w:val="4"/>
          </w:tcPr>
          <w:p>
            <w:pPr>
              <w:pStyle w:val="Compact"/>
              <w:jc w:val="right"/>
            </w:pPr>
            <w:r>
              <w:t xml:space="preserve">Subtotal (LKR)</w:t>
            </w:r>
          </w:p>
        </w:tc>
        <w:tc>
          <w:tcPr/>
          <w:p>
            <w:pPr>
              <w:pStyle w:val="Compact"/>
              <w:jc w:val="left"/>
            </w:pPr>
            <w:r>
              <w:rPr>
                <w:bCs/>
                <w:b/>
              </w:rPr>
              <w:t xml:space="preserve">5,870,000</w:t>
            </w:r>
          </w:p>
        </w:tc>
      </w:tr>
      <w:tr>
        <w:tc>
          <w:tcPr>
            <w:gridSpan w:val="4"/>
          </w:tcPr>
          <w:p>
            <w:pPr>
              <w:pStyle w:val="Compact"/>
              <w:jc w:val="right"/>
            </w:pPr>
            <w:r>
              <w:t xml:space="preserve">VAT @ 18% (Sri Lanka)</w:t>
            </w:r>
          </w:p>
        </w:tc>
        <w:tc>
          <w:tcPr/>
          <w:p>
            <w:pPr>
              <w:pStyle w:val="Compact"/>
              <w:jc w:val="left"/>
            </w:pPr>
            <w:r>
              <w:t xml:space="preserve">1,056,600</w:t>
            </w:r>
          </w:p>
        </w:tc>
      </w:tr>
      <w:tr>
        <w:tc>
          <w:tcPr>
            <w:gridSpan w:val="4"/>
          </w:tcPr>
          <w:p>
            <w:pPr>
              <w:pStyle w:val="Compact"/>
              <w:jc w:val="right"/>
            </w:pPr>
            <w:r>
              <w:t xml:space="preserve">Grand Total (LKR)</w:t>
            </w:r>
          </w:p>
        </w:tc>
        <w:tc>
          <w:tcPr/>
          <w:p>
            <w:pPr>
              <w:pStyle w:val="Compact"/>
              <w:jc w:val="left"/>
            </w:pPr>
            <w:r>
              <w:rPr>
                <w:bCs/>
                <w:b/>
              </w:rPr>
              <w:t xml:space="preserve">6,926,600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Supplier within fourteen (14) calendar days of the date of issue. Failure to respond within this period shall render this Purchase Order null and void.</w:t>
      </w:r>
    </w:p>
    <w:p>
      <w:pPr>
        <w:numPr>
          <w:ilvl w:val="0"/>
          <w:numId w:val="1001"/>
        </w:numPr>
        <w:pStyle w:val="Compact"/>
      </w:pPr>
      <w:r>
        <w:rPr>
          <w:bCs/>
          <w:b/>
        </w:rPr>
        <w:t xml:space="preserve">Commencement of Services:</w:t>
      </w:r>
      <w:r>
        <w:t xml:space="preserve"> </w:t>
      </w:r>
      <w:r>
        <w:t xml:space="preserve">The Industrial Engineer and supporting personnel shall report to the Ceylon MPS facility at 42, Galle Road, Colombo 03, Sri Lanka Colombo, no later than 01 July 2025, at 08:00 hours local time.</w:t>
      </w:r>
    </w:p>
    <w:p>
      <w:pPr>
        <w:numPr>
          <w:ilvl w:val="0"/>
          <w:numId w:val="1001"/>
        </w:numPr>
        <w:pStyle w:val="Compact"/>
      </w:pPr>
      <w:r>
        <w:rPr>
          <w:bCs/>
          <w:b/>
        </w:rPr>
        <w:t xml:space="preserve">Payment Terms:</w:t>
      </w:r>
      <w:r>
        <w:t xml:space="preserve"> </w:t>
      </w:r>
      <w:r>
        <w:t xml:space="preserve">Invoices shall be submitted on the last working day of each calendar month. Payment shall be processed within thirty (30) days of receipt of a valid invoice via bank transfer to the account designated by the Supplier. All payments are denominated in Sri Lankan Rupees (LKR).</w:t>
      </w:r>
    </w:p>
    <w:p>
      <w:pPr>
        <w:numPr>
          <w:ilvl w:val="0"/>
          <w:numId w:val="1001"/>
        </w:numPr>
        <w:pStyle w:val="Compact"/>
      </w:pPr>
      <w:r>
        <w:rPr>
          <w:bCs/>
          <w:b/>
        </w:rPr>
        <w:t xml:space="preserve">Performance Standards:</w:t>
      </w:r>
      <w:r>
        <w:t xml:space="preserve"> </w:t>
      </w:r>
      <w:r>
        <w:t xml:space="preserve">The Industrial Engineer shall adhere to the Key Performance Indicators (KPIs) outlined in Annexure A of this Purchase Order, which include a minimum 12% reduction in cycle time, a 5% improvement in first-pass yield, and the delivery of a comprehensive process improvement report by the end of Month 3.</w:t>
      </w:r>
    </w:p>
    <w:p>
      <w:pPr>
        <w:numPr>
          <w:ilvl w:val="0"/>
          <w:numId w:val="1001"/>
        </w:numPr>
        <w:pStyle w:val="Compact"/>
      </w:pPr>
      <w:r>
        <w:rPr>
          <w:bCs/>
          <w:b/>
        </w:rPr>
        <w:t xml:space="preserve">Confidentiality:</w:t>
      </w:r>
      <w:r>
        <w:t xml:space="preserve"> </w:t>
      </w:r>
      <w:r>
        <w:t xml:space="preserve">All proprietary manufacturing data, trade secrets, and operational information encountered by the Industrial Engineer during the course of engagement in Sri Lanka Colombo shall be treated as strictly confidential and shall not be disclosed to any third party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deliver all work-in-progress documentation and hand over all project files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arising shall be subject to the exclusive jurisdiction of the courts of Sri Lanka Colombo.</w:t>
      </w:r>
    </w:p>
    <w:p>
      <w:pPr>
        <w:numPr>
          <w:ilvl w:val="0"/>
          <w:numId w:val="1001"/>
        </w:numPr>
        <w:pStyle w:val="Compact"/>
      </w:pPr>
      <w:r>
        <w:rPr>
          <w:bCs/>
          <w:b/>
        </w:rPr>
        <w:t xml:space="preserve">Compliance:</w:t>
      </w:r>
      <w:r>
        <w:t xml:space="preserve"> </w:t>
      </w:r>
      <w:r>
        <w:t xml:space="preserve">The Supplier warrants that the Industrial Engineer engaged under this Purchase Order holds a valid professional registration with the Institution of Engineers, Sri Lanka, and possesses a minimum of five (5) years of relevant industrial engineering experience in manufacturing environments.</w:t>
      </w:r>
    </w:p>
    <w:p>
      <w:pPr>
        <w:numPr>
          <w:ilvl w:val="0"/>
          <w:numId w:val="1001"/>
        </w:numPr>
        <w:pStyle w:val="Compact"/>
      </w:pPr>
      <w:r>
        <w:rPr>
          <w:bCs/>
          <w:b/>
        </w:rPr>
        <w:t xml:space="preserve">Insurance:</w:t>
      </w:r>
      <w:r>
        <w:t xml:space="preserve"> </w:t>
      </w:r>
      <w:r>
        <w:t xml:space="preserve">The Supplier shall maintain comprehensive professional indemnity insurance and workers' compensation coverage for the Industrial Engineer and all supporting staff for the full duration of the engagement in Sri Lanka Colombo.</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parties.</w:t>
      </w:r>
    </w:p>
    <w:p>
      <w:pPr>
        <w:pStyle w:val="FirstParagraph"/>
      </w:pPr>
      <w:r>
        <w:t xml:space="preserve">5. Delivery and Acceptance of Deliverables</w:t>
      </w:r>
    </w:p>
    <w:p>
      <w:pPr>
        <w:pStyle w:val="BodyText"/>
      </w:pPr>
      <w:r>
        <w:t xml:space="preserve">All project deliverables, including but not limited to process maps, SOPs, SPC reports, Kaizen event summaries, and the final comprehensive Industrial Engineering assessment report, shall be submitted in both digital (PDF and editable formats) and hard-copy form to the Operations Directorate at the Sri Lanka Colombo headquarters. Acceptance of deliverables shall be confirmed in writing within ten (10) business days of submission. Any deliverable not accepted within this period shall be deemed accepted unless specific, documented deficiencies are communicated to the Supplier.</w:t>
      </w:r>
    </w:p>
    <w:p>
      <w:pPr>
        <w:pStyle w:val="BodyText"/>
      </w:pPr>
      <w:r>
        <w:t xml:space="preserve">6. Authorization and Signatures</w:t>
      </w:r>
    </w:p>
    <w:p>
      <w:pPr>
        <w:pStyle w:val="BodyText"/>
      </w:pPr>
      <w:r>
        <w:rPr>
          <w:bCs/>
          <w:b/>
        </w:rPr>
        <w:t xml:space="preserve">For and on behalf of the Buyer:</w:t>
      </w:r>
    </w:p>
    <w:p>
      <w:pPr>
        <w:pStyle w:val="BodyText"/>
      </w:pPr>
      <w:r>
        <w:t xml:space="preserve">Ceylon Manufacturing &amp; Process Solutions (Pvt) Ltd</w:t>
      </w:r>
    </w:p>
    <w:p>
      <w:pPr>
        <w:pStyle w:val="BodyText"/>
      </w:pPr>
      <w:r>
        <w:t xml:space="preserve">Name: Mrs. Nimali Fernando</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Colombo Industrial Consulting &amp; Engineering Services (Pvt) Ltd</w:t>
      </w:r>
    </w:p>
    <w:p>
      <w:pPr>
        <w:pStyle w:val="BodyText"/>
      </w:pPr>
      <w:r>
        <w:t xml:space="preserve">Name: Mr. Dinesh Perera</w:t>
      </w:r>
      <w:r>
        <w:br/>
      </w:r>
      <w:r>
        <w:t xml:space="preserve">Title: Director of Operations</w:t>
      </w:r>
      <w:r>
        <w:br/>
      </w:r>
      <w:r>
        <w:t xml:space="preserve">Date: _______________</w:t>
      </w:r>
    </w:p>
    <w:p>
      <w:pPr>
        <w:pStyle w:val="BodyText"/>
      </w:pPr>
      <w:r>
        <w:t xml:space="preserve">This Purchase Order (PO/SLC/IE/2025/0047) is an official document of Ceylon Manufacturing &amp; Process Solutions (Pvt) Ltd, Sri Lanka Colombo. Unauthorized reproduction or distribution is prohibited. For queries, contact the Procurement Department at procurement@ceylonmps.lk or +94 11 456 7890.</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Sri Lanka Colombo</dc:title>
  <dc:creator/>
  <dc:language>en</dc:language>
  <cp:keywords/>
  <dcterms:created xsi:type="dcterms:W3CDTF">2026-10-10T09:12:13Z</dcterms:created>
  <dcterms:modified xsi:type="dcterms:W3CDTF">2026-10-10T09:12:13Z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