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5" w:name="purchase-order"/>
    <w:p>
      <w:pPr>
        <w:pStyle w:val="Heading1"/>
      </w:pPr>
      <w:r>
        <w:t xml:space="preserve">PURCHASE ORDER</w:t>
      </w:r>
    </w:p>
    <w:p>
      <w:pPr>
        <w:pStyle w:val="FirstParagraph"/>
      </w:pPr>
      <w:r>
        <w:rPr>
          <w:bCs/>
          <w:b/>
        </w:rPr>
        <w:t xml:space="preserve">Purchasing Company:</w:t>
      </w:r>
    </w:p>
    <w:p>
      <w:pPr>
        <w:pStyle w:val="BodyText"/>
      </w:pPr>
      <w:r>
        <w:t xml:space="preserve">Helvetia Process Solutions AG</w:t>
      </w:r>
    </w:p>
    <w:p>
      <w:pPr>
        <w:pStyle w:val="BodyText"/>
      </w:pPr>
      <w:r>
        <w:t xml:space="preserve">Bahnhofstrasse 142</w:t>
      </w:r>
    </w:p>
    <w:p>
      <w:pPr>
        <w:pStyle w:val="BodyText"/>
      </w:pPr>
      <w:r>
        <w:t xml:space="preserve">8001 Switzerland Zurich</w:t>
      </w:r>
    </w:p>
    <w:p>
      <w:pPr>
        <w:pStyle w:val="BodyText"/>
      </w:pPr>
      <w:r>
        <w:t xml:space="preserve">VAT No.: CHE-112.345.678</w:t>
      </w:r>
    </w:p>
    <w:p>
      <w:pPr>
        <w:pStyle w:val="BodyText"/>
      </w:pPr>
      <w:r>
        <w:t xml:space="preserve">Contact: procurement@helvetiaprocess.ch</w:t>
      </w:r>
    </w:p>
    <w:p>
      <w:pPr>
        <w:pStyle w:val="BodyText"/>
      </w:pPr>
      <w:r>
        <w:rPr>
          <w:bCs/>
          <w:b/>
        </w:rPr>
        <w:t xml:space="preserve">Supplier / Service Provider:</w:t>
      </w:r>
    </w:p>
    <w:p>
      <w:pPr>
        <w:pStyle w:val="BodyText"/>
      </w:pPr>
      <w:r>
        <w:t xml:space="preserve">Alpine Engineering Consultants GmbH</w:t>
      </w:r>
    </w:p>
    <w:p>
      <w:pPr>
        <w:pStyle w:val="BodyText"/>
      </w:pPr>
      <w:r>
        <w:t xml:space="preserve">Rämistrasse 87</w:t>
      </w:r>
    </w:p>
    <w:p>
      <w:pPr>
        <w:pStyle w:val="BodyText"/>
      </w:pPr>
      <w:r>
        <w:t xml:space="preserve">8001 Switzerland Zurich</w:t>
      </w:r>
    </w:p>
    <w:p>
      <w:pPr>
        <w:pStyle w:val="BodyText"/>
      </w:pPr>
      <w:r>
        <w:t xml:space="preserve">VAT No.: CHE-987.654.321</w:t>
      </w:r>
    </w:p>
    <w:p>
      <w:pPr>
        <w:pStyle w:val="BodyText"/>
      </w:pPr>
      <w:r>
        <w:t xml:space="preserve">Contact: contracts@alpineeng.ch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PO-2025-SZ-04872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12 months (renewable by mutual agreement)</w:t>
            </w:r>
          </w:p>
        </w:tc>
      </w:tr>
      <w:tr>
        <w:tc>
          <w:tcPr/>
          <w:p>
            <w:pPr>
              <w:pStyle w:val="Compact"/>
              <w:jc w:val="left"/>
            </w:pPr>
            <w:r>
              <w:t xml:space="preserve">Place of Performance</w:t>
            </w:r>
          </w:p>
        </w:tc>
        <w:tc>
          <w:tcPr/>
          <w:p>
            <w:pPr>
              <w:pStyle w:val="Compact"/>
              <w:jc w:val="left"/>
            </w:pPr>
            <w:r>
              <w:t xml:space="preserve">Switzerland Zurich, Bahnhofstrasse 142, 8001</w:t>
            </w:r>
          </w:p>
        </w:tc>
      </w:tr>
      <w:tr>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Payment Terms</w:t>
            </w:r>
          </w:p>
        </w:tc>
        <w:tc>
          <w:tcPr/>
          <w:p>
            <w:pPr>
              <w:pStyle w:val="Compact"/>
              <w:jc w:val="left"/>
            </w:pPr>
            <w:r>
              <w:t xml:space="preserve">Net 30 days from invoice date</w:t>
            </w:r>
          </w:p>
        </w:tc>
      </w:tr>
    </w:tbl>
    <w:bookmarkStart w:id="20" w:name="description-of-services"/>
    <w:p>
      <w:pPr>
        <w:pStyle w:val="Heading2"/>
      </w:pPr>
      <w:r>
        <w:t xml:space="preserve">1. Description of Services</w:t>
      </w:r>
    </w:p>
    <w:p>
      <w:pPr>
        <w:pStyle w:val="FirstParagraph"/>
      </w:pPr>
      <w:r>
        <w:t xml:space="preserve">This Purchase Order is issued by Helvetia Process Solutions AG, headquartered in Switzerland Zurich, to formally engage the services of a qualified</w:t>
      </w:r>
      <w:r>
        <w:t xml:space="preserve"> </w:t>
      </w:r>
      <w:r>
        <w:rPr>
          <w:bCs/>
          <w:b/>
        </w:rPr>
        <w:t xml:space="preserve">Industrial Engineer</w:t>
      </w:r>
      <w:r>
        <w:t xml:space="preserve"> </w:t>
      </w:r>
      <w:r>
        <w:t xml:space="preserve">through the supplier Alpine Engineering Consultants GmbH. The Industrial Engineer shall be assigned to the operations division of Helvetia Process Solutions AG at its primary facility located in Switzerland Zurich. The scope of work encompasses process optimization, production line redesign, quality assurance system implementation, workforce planning, and continuous improvement initiatives aligned with ISO 9001 and ISO 14001 standards as mandated by Swiss regulatory authorities.</w:t>
      </w:r>
    </w:p>
    <w:bookmarkEnd w:id="20"/>
    <w:bookmarkStart w:id="21"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Industrial Engineer – Senior Level (Full-time, 42 hrs/week) – Process Optimization &amp; Production Line Redesign at Switzerland Zurich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Industrial Engineer – Specialized Consulting: Lean Manufacturing Implementation &amp; Six Sigma Black Belt Certification Support</w:t>
            </w:r>
          </w:p>
        </w:tc>
        <w:tc>
          <w:tcPr/>
          <w:p>
            <w:pPr>
              <w:pStyle w:val="Compact"/>
              <w:jc w:val="left"/>
            </w:pPr>
            <w:r>
              <w:t xml:space="preserve">3</w:t>
            </w:r>
          </w:p>
        </w:tc>
        <w:tc>
          <w:tcPr/>
          <w:p>
            <w:pPr>
              <w:pStyle w:val="Compact"/>
              <w:jc w:val="left"/>
            </w:pPr>
            <w:r>
              <w:t xml:space="preserve">Sprints</w:t>
            </w:r>
          </w:p>
        </w:tc>
        <w:tc>
          <w:tcPr/>
          <w:p>
            <w:pPr>
              <w:pStyle w:val="Compact"/>
              <w:jc w:val="left"/>
            </w:pPr>
            <w:r>
              <w:t xml:space="preserve">8,200.00</w:t>
            </w:r>
          </w:p>
        </w:tc>
        <w:tc>
          <w:tcPr/>
          <w:p>
            <w:pPr>
              <w:pStyle w:val="Compact"/>
              <w:jc w:val="left"/>
            </w:pPr>
            <w:r>
              <w:t xml:space="preserve">24,600.00</w:t>
            </w:r>
          </w:p>
        </w:tc>
      </w:tr>
      <w:tr>
        <w:tc>
          <w:tcPr/>
          <w:p>
            <w:pPr>
              <w:pStyle w:val="Compact"/>
              <w:jc w:val="left"/>
            </w:pPr>
            <w:r>
              <w:t xml:space="preserve">03</w:t>
            </w:r>
          </w:p>
        </w:tc>
        <w:tc>
          <w:tcPr/>
          <w:p>
            <w:pPr>
              <w:pStyle w:val="Compact"/>
              <w:jc w:val="left"/>
            </w:pPr>
            <w:r>
              <w:t xml:space="preserve">Industrial Engineer – Training &amp; Knowledge Transfer Sessions for internal staff (Switzerland Zurich operations team)</w:t>
            </w:r>
          </w:p>
        </w:tc>
        <w:tc>
          <w:tcPr/>
          <w:p>
            <w:pPr>
              <w:pStyle w:val="Compact"/>
              <w:jc w:val="left"/>
            </w:pPr>
            <w:r>
              <w:t xml:space="preserve">8</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04</w:t>
            </w:r>
          </w:p>
        </w:tc>
        <w:tc>
          <w:tcPr/>
          <w:p>
            <w:pPr>
              <w:pStyle w:val="Compact"/>
              <w:jc w:val="left"/>
            </w:pPr>
            <w:r>
              <w:t xml:space="preserve">Industrial Engineer – Capital Equipment Evaluation &amp; Layout Planning for new production wing, Switzerland Zurich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Travel, accommodation, and per diem expenses within Switzerland Zurich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7,800.00</w:t>
            </w:r>
          </w:p>
        </w:tc>
      </w:tr>
      <w:tr>
        <w:tc>
          <w:tcPr>
            <w:gridSpan w:val="5"/>
          </w:tcPr>
          <w:p>
            <w:pPr>
              <w:pStyle w:val="Compact"/>
              <w:jc w:val="left"/>
            </w:pPr>
            <w:r>
              <w:t xml:space="preserve">Subtotal</w:t>
            </w:r>
          </w:p>
        </w:tc>
        <w:tc>
          <w:tcPr/>
          <w:p>
            <w:pPr>
              <w:pStyle w:val="Compact"/>
              <w:jc w:val="left"/>
            </w:pPr>
            <w:r>
              <w:t xml:space="preserve">243,200.00</w:t>
            </w:r>
          </w:p>
        </w:tc>
      </w:tr>
      <w:tr>
        <w:tc>
          <w:tcPr>
            <w:gridSpan w:val="5"/>
          </w:tcPr>
          <w:p>
            <w:pPr>
              <w:pStyle w:val="Compact"/>
              <w:jc w:val="left"/>
            </w:pPr>
            <w:r>
              <w:t xml:space="preserve">Swiss VAT (7.7%)</w:t>
            </w:r>
          </w:p>
        </w:tc>
        <w:tc>
          <w:tcPr/>
          <w:p>
            <w:pPr>
              <w:pStyle w:val="Compact"/>
              <w:jc w:val="left"/>
            </w:pPr>
            <w:r>
              <w:t xml:space="preserve">18,726.40</w:t>
            </w:r>
          </w:p>
        </w:tc>
      </w:tr>
      <w:tr>
        <w:tc>
          <w:tcPr>
            <w:gridSpan w:val="5"/>
          </w:tcPr>
          <w:p>
            <w:pPr>
              <w:pStyle w:val="Compact"/>
              <w:jc w:val="left"/>
            </w:pPr>
            <w:r>
              <w:rPr>
                <w:bCs/>
                <w:b/>
              </w:rPr>
              <w:t xml:space="preserve">Grand Total (CHF)</w:t>
            </w:r>
          </w:p>
        </w:tc>
        <w:tc>
          <w:tcPr/>
          <w:p>
            <w:pPr>
              <w:pStyle w:val="Compact"/>
              <w:jc w:val="left"/>
            </w:pPr>
            <w:r>
              <w:rPr>
                <w:bCs/>
                <w:b/>
              </w:rPr>
              <w:t xml:space="preserve">261,926.40</w:t>
            </w:r>
          </w:p>
        </w:tc>
      </w:tr>
    </w:tbl>
    <w:bookmarkEnd w:id="21"/>
    <w:bookmarkStart w:id="22" w:name="X40f8056b16f96439851a923010ed540cfab7b63"/>
    <w:p>
      <w:pPr>
        <w:pStyle w:val="Heading2"/>
      </w:pPr>
      <w:r>
        <w:t xml:space="preserve">3. Scope of Work – Industrial Engineer Responsibilities</w:t>
      </w:r>
    </w:p>
    <w:p>
      <w:pPr>
        <w:pStyle w:val="FirstParagraph"/>
      </w:pPr>
      <w:r>
        <w:t xml:space="preserve">The Industrial Engineer engaged under this Purchase Order shall perform the following duties at the Switzerland Zurich premises:</w:t>
      </w:r>
    </w:p>
    <w:p>
      <w:pPr>
        <w:numPr>
          <w:ilvl w:val="0"/>
          <w:numId w:val="1001"/>
        </w:numPr>
        <w:pStyle w:val="Compact"/>
      </w:pPr>
      <w:r>
        <w:t xml:space="preserve">Conduct comprehensive time-and-motion studies across all production lines to identify bottlenecks and recommend corrective actions.</w:t>
      </w:r>
    </w:p>
    <w:p>
      <w:pPr>
        <w:numPr>
          <w:ilvl w:val="0"/>
          <w:numId w:val="1001"/>
        </w:numPr>
        <w:pStyle w:val="Compact"/>
      </w:pPr>
      <w:r>
        <w:t xml:space="preserve">Design and implement a balanced production layout for the new 4,200 m² manufacturing wing in Switzerland Zurich, ensuring compliance with Swiss occupational safety regulations (ArG).</w:t>
      </w:r>
    </w:p>
    <w:p>
      <w:pPr>
        <w:numPr>
          <w:ilvl w:val="0"/>
          <w:numId w:val="1001"/>
        </w:numPr>
        <w:pStyle w:val="Compact"/>
      </w:pPr>
      <w:r>
        <w:t xml:space="preserve">Develop and maintain a comprehensive Standard Operating Procedure (SOP) library for all manufacturing processes.</w:t>
      </w:r>
    </w:p>
    <w:p>
      <w:pPr>
        <w:numPr>
          <w:ilvl w:val="0"/>
          <w:numId w:val="1001"/>
        </w:numPr>
        <w:pStyle w:val="Compact"/>
      </w:pPr>
      <w:r>
        <w:t xml:space="preserve">Lead a cross-functional team of no fewer than six (6) internal personnel in executing the Lean Manufacturing transformation programme.</w:t>
      </w:r>
    </w:p>
    <w:p>
      <w:pPr>
        <w:numPr>
          <w:ilvl w:val="0"/>
          <w:numId w:val="1001"/>
        </w:numPr>
        <w:pStyle w:val="Compact"/>
      </w:pPr>
      <w:r>
        <w:t xml:space="preserve">Prepare monthly performance reports for the Plant Director, including OEE (Overall Equipment Effectiveness) metrics, cycle-time analyses, and cost-variance reports.</w:t>
      </w:r>
    </w:p>
    <w:p>
      <w:pPr>
        <w:numPr>
          <w:ilvl w:val="0"/>
          <w:numId w:val="1001"/>
        </w:numPr>
        <w:pStyle w:val="Compact"/>
      </w:pPr>
      <w:r>
        <w:t xml:space="preserve">Coordinate with the Quality Assurance department to integrate Statistical Process Control (SPC) into daily operations.</w:t>
      </w:r>
    </w:p>
    <w:p>
      <w:pPr>
        <w:numPr>
          <w:ilvl w:val="0"/>
          <w:numId w:val="1001"/>
        </w:numPr>
        <w:pStyle w:val="Compact"/>
      </w:pPr>
      <w:r>
        <w:t xml:space="preserve">Ensure all engineering documentation is maintained in both German and English, in accordance with the bilingual operational policy of Helvetia Process Solutions AG in Switzerland Zurich.</w:t>
      </w:r>
    </w:p>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Swiss Code of Obligations (OR) and applicable cantonal regulations of the Canton of Zurich, Switzerland Zurich.</w:t>
      </w:r>
    </w:p>
    <w:p>
      <w:pPr>
        <w:numPr>
          <w:ilvl w:val="0"/>
          <w:numId w:val="1002"/>
        </w:numPr>
        <w:pStyle w:val="Compact"/>
      </w:pPr>
      <w:r>
        <w:rPr>
          <w:bCs/>
          <w:b/>
        </w:rPr>
        <w:t xml:space="preserve">Confidentiality:</w:t>
      </w:r>
      <w:r>
        <w:t xml:space="preserve"> </w:t>
      </w:r>
      <w:r>
        <w:t xml:space="preserve">The Industrial Engineer shall sign a Non-Disclosure Agreement (NDA) prior to commencing work. All proprietary data, process parameters, and trade secrets of Helvetia Process Solutions AG located in Switzerland Zurich shall remain strictly confidential for a period of five (5) years following contract termination.</w:t>
      </w:r>
    </w:p>
    <w:p>
      <w:pPr>
        <w:numPr>
          <w:ilvl w:val="0"/>
          <w:numId w:val="1002"/>
        </w:numPr>
        <w:pStyle w:val="Compact"/>
      </w:pPr>
      <w:r>
        <w:rPr>
          <w:bCs/>
          <w:b/>
        </w:rPr>
        <w:t xml:space="preserve">Intellectual Property:</w:t>
      </w:r>
      <w:r>
        <w:t xml:space="preserve"> </w:t>
      </w:r>
      <w:r>
        <w:t xml:space="preserve">All work product, designs, process improvements, and documentation created by the Industrial Engineer in the course of this engagement shall be the sole property of Helvetia Process Solutions AG.</w:t>
      </w:r>
    </w:p>
    <w:p>
      <w:pPr>
        <w:numPr>
          <w:ilvl w:val="0"/>
          <w:numId w:val="1002"/>
        </w:numPr>
        <w:pStyle w:val="Compact"/>
      </w:pPr>
      <w:r>
        <w:rPr>
          <w:bCs/>
          <w:b/>
        </w:rPr>
        <w:t xml:space="preserve">Termination:</w:t>
      </w:r>
      <w:r>
        <w:t xml:space="preserve"> </w:t>
      </w:r>
      <w:r>
        <w:t xml:space="preserve">Either party may terminate this Purchase Order with a written notice of thirty (30) calendar days. In the event of termination, the Industrial Engineer shall complete all in-progress deliverables and hand over all documentation within the notice period.</w:t>
      </w:r>
    </w:p>
    <w:p>
      <w:pPr>
        <w:numPr>
          <w:ilvl w:val="0"/>
          <w:numId w:val="1002"/>
        </w:numPr>
        <w:pStyle w:val="Compact"/>
      </w:pPr>
      <w:r>
        <w:rPr>
          <w:bCs/>
          <w:b/>
        </w:rPr>
        <w:t xml:space="preserve">Insurance:</w:t>
      </w:r>
      <w:r>
        <w:t xml:space="preserve"> </w:t>
      </w:r>
      <w:r>
        <w:t xml:space="preserve">The supplier shall maintain professional liability insurance with a minimum coverage of CHF 5,000,000, valid throughout the duration of this Purchase Order in Switzerland Zurich.</w:t>
      </w:r>
    </w:p>
    <w:p>
      <w:pPr>
        <w:numPr>
          <w:ilvl w:val="0"/>
          <w:numId w:val="1002"/>
        </w:numPr>
        <w:pStyle w:val="Compact"/>
      </w:pPr>
      <w:r>
        <w:rPr>
          <w:bCs/>
          <w:b/>
        </w:rPr>
        <w:t xml:space="preserve">Compliance:</w:t>
      </w:r>
      <w:r>
        <w:t xml:space="preserve"> </w:t>
      </w:r>
      <w:r>
        <w:t xml:space="preserve">The Industrial Engineer shall comply with all Swiss federal and cantonal labour laws, including the Swiss Labour Act (ArG), the Federal Act on the Free Movement of Persons (for non-Swiss nationals), and all applicable data protection regulations under the Swiss Federal Act on Data Protection (nFADP).</w:t>
      </w:r>
    </w:p>
    <w:p>
      <w:pPr>
        <w:numPr>
          <w:ilvl w:val="0"/>
          <w:numId w:val="1002"/>
        </w:numPr>
        <w:pStyle w:val="Compact"/>
      </w:pPr>
      <w:r>
        <w:rPr>
          <w:bCs/>
          <w:b/>
        </w:rPr>
        <w:t xml:space="preserve">Dispute Resolution:</w:t>
      </w:r>
      <w:r>
        <w:t xml:space="preserve"> </w:t>
      </w:r>
      <w:r>
        <w:t xml:space="preserve">Any disputes arising from this Purchase Order shall be resolved through binding arbitration administered by the Swiss Arbitration Centre (SAC) in Switzerland Zurich, in accordance with its rules of procedure.</w:t>
      </w:r>
    </w:p>
    <w:p>
      <w:pPr>
        <w:pStyle w:val="FirstParagraph"/>
      </w:pPr>
      <w:r>
        <w:rPr>
          <w:bCs/>
          <w:b/>
        </w:rPr>
        <w:t xml:space="preserve">Note:</w:t>
      </w:r>
      <w:r>
        <w:t xml:space="preserve"> </w:t>
      </w:r>
      <w:r>
        <w:t xml:space="preserve">This Purchase Order is valid for acceptance within fourteen (14) calendar days from the date of issue. Failure to confirm acceptance by 28 June 2025 shall render this Purchase Order null and void. All communications regarding this Purchase Order shall be directed to the Procurement Department, Helvetia Process Solutions AG, Bahnhofstrasse 142, 8001 Switzerland Zurich.</w:t>
      </w:r>
    </w:p>
    <w:bookmarkEnd w:id="23"/>
    <w:bookmarkStart w:id="24" w:name="authorization-and-acceptance"/>
    <w:p>
      <w:pPr>
        <w:pStyle w:val="Heading2"/>
      </w:pPr>
      <w:r>
        <w:t xml:space="preserve">5. Authorization and Acceptance</w:t>
      </w:r>
    </w:p>
    <w:p>
      <w:pPr>
        <w:pStyle w:val="FirstParagraph"/>
      </w:pPr>
      <w:r>
        <w:rPr>
          <w:bCs/>
          <w:b/>
        </w:rPr>
        <w:t xml:space="preserve">For and on behalf of Helvetia Process Solutions AG (Buyer)</w:t>
      </w:r>
    </w:p>
    <w:p>
      <w:pPr>
        <w:pStyle w:val="BodyText"/>
      </w:pPr>
      <w:r>
        <w:t xml:space="preserve">Name: Dr. Markus Keller</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Alpine Engineering Consultants GmbH (Supplier)</w:t>
      </w:r>
    </w:p>
    <w:p>
      <w:pPr>
        <w:pStyle w:val="BodyText"/>
      </w:pPr>
      <w:r>
        <w:t xml:space="preserve">Name: Sabine Roth</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(PO-2025-SZ-04872) was generated and issued by Helvetia Process Solutions AG, Switzerland Zurich. Document reference: HPS/PROC/2025/04872.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Switzerland Zurich</dc:title>
  <dc:creator/>
  <dc:language>en</dc:language>
  <cp:keywords/>
  <dcterms:created xsi:type="dcterms:W3CDTF">2026-10-10T07:01:17Z</dcterms:created>
  <dcterms:modified xsi:type="dcterms:W3CDTF">2026-10-10T07:01:17Z</dcterms:modified>
</cp:coreProperties>
</file>

<file path=docProps/custom.xml><?xml version="1.0" encoding="utf-8"?>
<Properties xmlns="http://schemas.openxmlformats.org/officeDocument/2006/custom-properties" xmlns:vt="http://schemas.openxmlformats.org/officeDocument/2006/docPropsVTypes"/>
</file>