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meridian-industrial-solutions-a.ş."/>
    <w:p>
      <w:pPr>
        <w:pStyle w:val="Heading1"/>
      </w:pPr>
      <w:r>
        <w:t xml:space="preserve">Meridian Industrial Solutions A.Ş.</w:t>
      </w:r>
    </w:p>
    <w:p>
      <w:pPr>
        <w:pStyle w:val="FirstParagraph"/>
      </w:pPr>
      <w:r>
        <w:t xml:space="preserve">Atatürk Bulvarı No: 142, 34357 Şişli / Istanbul, Turkey</w:t>
      </w:r>
    </w:p>
    <w:p>
      <w:pPr>
        <w:pStyle w:val="BodyText"/>
      </w:pPr>
      <w:r>
        <w:t xml:space="preserve">Tax ID (VKN): 1234567890 | Phone: +90 212 555 0142 | Email: procurement@meridianindustrial.com.tr</w:t>
      </w:r>
    </w:p>
    <w:bookmarkEnd w:id="20"/>
    <w:p>
      <w:pPr>
        <w:pStyle w:val="BodyText"/>
      </w:pPr>
      <w:r>
        <w:t xml:space="preserve">Purchase Order</w:t>
      </w:r>
    </w:p>
    <w:bookmarkStart w:id="21" w:name="purchase-order-details"/>
    <w:p>
      <w:pPr>
        <w:pStyle w:val="Heading2"/>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PO-2025-IST-00472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Project Location</w:t>
            </w:r>
          </w:p>
        </w:tc>
        <w:tc>
          <w:tcPr/>
          <w:p>
            <w:pPr>
              <w:pStyle w:val="Compact"/>
              <w:jc w:val="left"/>
            </w:pPr>
            <w:r>
              <w:t xml:space="preserve">Meridian Industrial Solutions A.Ş. – Main Manufacturing Facility, Tuzla Industrial Zone, Turkey Istanbul</w:t>
            </w:r>
          </w:p>
        </w:tc>
      </w:tr>
      <w:tr>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Valid Until</w:t>
            </w:r>
          </w:p>
        </w:tc>
        <w:tc>
          <w:tcPr/>
          <w:p>
            <w:pPr>
              <w:pStyle w:val="Compact"/>
              <w:jc w:val="left"/>
            </w:pPr>
            <w:r>
              <w:t xml:space="preserve">30 June 2025</w:t>
            </w:r>
          </w:p>
        </w:tc>
      </w:tr>
    </w:tbl>
    <w:bookmarkEnd w:id="21"/>
    <w:bookmarkStart w:id="24" w:name="parties-involved"/>
    <w:p>
      <w:pPr>
        <w:pStyle w:val="Heading2"/>
      </w:pPr>
      <w:r>
        <w:t xml:space="preserve">Parties Involved</w:t>
      </w:r>
    </w:p>
    <w:bookmarkStart w:id="22" w:name="buyer-purchasing-entity"/>
    <w:p>
      <w:pPr>
        <w:pStyle w:val="Heading3"/>
      </w:pPr>
      <w:r>
        <w:t xml:space="preserve">Buyer (Purchasing Entity)</w:t>
      </w:r>
    </w:p>
    <w:p>
      <w:pPr>
        <w:pStyle w:val="FirstParagraph"/>
      </w:pPr>
      <w:r>
        <w:rPr>
          <w:bCs/>
          <w:b/>
        </w:rPr>
        <w:t xml:space="preserve">Company:</w:t>
      </w:r>
      <w:r>
        <w:t xml:space="preserve"> </w:t>
      </w:r>
      <w:r>
        <w:t xml:space="preserve">Meridian Industrial Solutions A.Ş.</w:t>
      </w:r>
    </w:p>
    <w:p>
      <w:pPr>
        <w:pStyle w:val="BodyText"/>
      </w:pPr>
      <w:r>
        <w:rPr>
          <w:bCs/>
          <w:b/>
        </w:rPr>
        <w:t xml:space="preserve">Address:</w:t>
      </w:r>
      <w:r>
        <w:t xml:space="preserve"> </w:t>
      </w:r>
      <w:r>
        <w:t xml:space="preserve">Atatürk Bulvarı No: 142, 34357 Şişli, Turkey Istanbul</w:t>
      </w:r>
    </w:p>
    <w:p>
      <w:pPr>
        <w:pStyle w:val="BodyText"/>
      </w:pPr>
      <w:r>
        <w:rPr>
          <w:bCs/>
          <w:b/>
        </w:rPr>
        <w:t xml:space="preserve">Contact Person:</w:t>
      </w:r>
      <w:r>
        <w:t xml:space="preserve"> </w:t>
      </w:r>
      <w:r>
        <w:t xml:space="preserve">Ayşe Demirel, Head of Procurement</w:t>
      </w:r>
    </w:p>
    <w:p>
      <w:pPr>
        <w:pStyle w:val="BodyText"/>
      </w:pPr>
      <w:r>
        <w:rPr>
          <w:bCs/>
          <w:b/>
        </w:rPr>
        <w:t xml:space="preserve">Email:</w:t>
      </w:r>
      <w:r>
        <w:t xml:space="preserve"> </w:t>
      </w:r>
      <w:r>
        <w:t xml:space="preserve">a.demirel@meridianindustrial.com.tr</w:t>
      </w:r>
    </w:p>
    <w:p>
      <w:pPr>
        <w:pStyle w:val="BodyText"/>
      </w:pPr>
      <w:r>
        <w:rPr>
          <w:bCs/>
          <w:b/>
        </w:rPr>
        <w:t xml:space="preserve">Phone:</w:t>
      </w:r>
      <w:r>
        <w:t xml:space="preserve"> </w:t>
      </w:r>
      <w:r>
        <w:t xml:space="preserve">+90 212 555 0142</w:t>
      </w:r>
    </w:p>
    <w:bookmarkEnd w:id="22"/>
    <w:bookmarkStart w:id="23" w:name="seller-service-provider"/>
    <w:p>
      <w:pPr>
        <w:pStyle w:val="Heading3"/>
      </w:pPr>
      <w:r>
        <w:t xml:space="preserve">Seller (Service Provider)</w:t>
      </w:r>
    </w:p>
    <w:p>
      <w:pPr>
        <w:pStyle w:val="FirstParagraph"/>
      </w:pPr>
      <w:r>
        <w:rPr>
          <w:bCs/>
          <w:b/>
        </w:rPr>
        <w:t xml:space="preserve">Company:</w:t>
      </w:r>
      <w:r>
        <w:t xml:space="preserve"> </w:t>
      </w:r>
      <w:r>
        <w:t xml:space="preserve">Anatolia Engineering &amp; Consulting Ltd.</w:t>
      </w:r>
    </w:p>
    <w:p>
      <w:pPr>
        <w:pStyle w:val="BodyText"/>
      </w:pPr>
      <w:r>
        <w:rPr>
          <w:bCs/>
          <w:b/>
        </w:rPr>
        <w:t xml:space="preserve">Address:</w:t>
      </w:r>
      <w:r>
        <w:t xml:space="preserve"> </w:t>
      </w:r>
      <w:r>
        <w:t xml:space="preserve">Büyükdere Caddesi No: 88, 34394 Beşiktaş, Turkey Istanbul</w:t>
      </w:r>
    </w:p>
    <w:p>
      <w:pPr>
        <w:pStyle w:val="BodyText"/>
      </w:pPr>
      <w:r>
        <w:rPr>
          <w:bCs/>
          <w:b/>
        </w:rPr>
        <w:t xml:space="preserve">Contact Person:</w:t>
      </w:r>
      <w:r>
        <w:t xml:space="preserve"> </w:t>
      </w:r>
      <w:r>
        <w:t xml:space="preserve">Mehmet Kaya, Managing Director</w:t>
      </w:r>
    </w:p>
    <w:p>
      <w:pPr>
        <w:pStyle w:val="BodyText"/>
      </w:pPr>
      <w:r>
        <w:rPr>
          <w:bCs/>
          <w:b/>
        </w:rPr>
        <w:t xml:space="preserve">Email:</w:t>
      </w:r>
      <w:r>
        <w:t xml:space="preserve"> </w:t>
      </w:r>
      <w:r>
        <w:t xml:space="preserve">m.kaya@anatoliaengineering.com.tr</w:t>
      </w:r>
    </w:p>
    <w:p>
      <w:pPr>
        <w:pStyle w:val="BodyText"/>
      </w:pPr>
      <w:r>
        <w:rPr>
          <w:bCs/>
          <w:b/>
        </w:rPr>
        <w:t xml:space="preserve">Phone:</w:t>
      </w:r>
      <w:r>
        <w:t xml:space="preserve"> </w:t>
      </w:r>
      <w:r>
        <w:t xml:space="preserve">+90 212 333 7890</w:t>
      </w:r>
    </w:p>
    <w:bookmarkEnd w:id="23"/>
    <w:bookmarkEnd w:id="24"/>
    <w:bookmarkStart w:id="25" w:name="line-items-industrial-engineer-services"/>
    <w:p>
      <w:pPr>
        <w:pStyle w:val="Heading2"/>
      </w:pPr>
      <w:r>
        <w:t xml:space="preserve">Line Items – Industrial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Industrial Engineer – Process Optimization &amp; Lean Manufacturing Assessment at Tuzla facility, Turkey Istanbul. Includes value stream mapping, bottleneck analysis, and 5S implementation across three production lines.</w:t>
            </w:r>
          </w:p>
        </w:tc>
        <w:tc>
          <w:tcPr/>
          <w:p>
            <w:pPr>
              <w:pStyle w:val="Compact"/>
              <w:jc w:val="left"/>
            </w:pPr>
            <w:r>
              <w:t xml:space="preserve">1</w:t>
            </w:r>
          </w:p>
        </w:tc>
        <w:tc>
          <w:tcPr/>
          <w:p>
            <w:pPr>
              <w:pStyle w:val="Compact"/>
              <w:jc w:val="left"/>
            </w:pPr>
            <w:r>
              <w:t xml:space="preserve">Professional (Full-time, 6 months)</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02</w:t>
            </w:r>
          </w:p>
        </w:tc>
        <w:tc>
          <w:tcPr/>
          <w:p>
            <w:pPr>
              <w:pStyle w:val="Compact"/>
              <w:jc w:val="left"/>
            </w:pPr>
            <w:r>
              <w:t xml:space="preserve">Industrial Engineer – Ergonomics &amp; Workplace Safety Audit. Comprehensive assessment of workstation design, material handling procedures, and OSHA-compliant safety protocols for the Turkey Istanbul manufacturing plant.</w:t>
            </w:r>
          </w:p>
        </w:tc>
        <w:tc>
          <w:tcPr/>
          <w:p>
            <w:pPr>
              <w:pStyle w:val="Compact"/>
              <w:jc w:val="left"/>
            </w:pPr>
            <w:r>
              <w:t xml:space="preserve">1</w:t>
            </w:r>
          </w:p>
        </w:tc>
        <w:tc>
          <w:tcPr/>
          <w:p>
            <w:pPr>
              <w:pStyle w:val="Compact"/>
              <w:jc w:val="left"/>
            </w:pPr>
            <w:r>
              <w:t xml:space="preserve">Professional (Full-time, 3 months)</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03</w:t>
            </w:r>
          </w:p>
        </w:tc>
        <w:tc>
          <w:tcPr/>
          <w:p>
            <w:pPr>
              <w:pStyle w:val="Compact"/>
              <w:jc w:val="left"/>
            </w:pPr>
            <w:r>
              <w:t xml:space="preserve">Industrial Engineer – Supply Chain &amp; Inventory Management Consulting. Development of demand forecasting models, warehouse layout redesign, and ERP integration support for the Turkey Istanbul distribution hub.</w:t>
            </w:r>
          </w:p>
        </w:tc>
        <w:tc>
          <w:tcPr/>
          <w:p>
            <w:pPr>
              <w:pStyle w:val="Compact"/>
              <w:jc w:val="left"/>
            </w:pPr>
            <w:r>
              <w:t xml:space="preserve">1</w:t>
            </w:r>
          </w:p>
        </w:tc>
        <w:tc>
          <w:tcPr/>
          <w:p>
            <w:pPr>
              <w:pStyle w:val="Compact"/>
              <w:jc w:val="left"/>
            </w:pPr>
            <w:r>
              <w:t xml:space="preserve">Professional (Full-time, 4 months)</w:t>
            </w:r>
          </w:p>
        </w:tc>
        <w:tc>
          <w:tcPr/>
          <w:p>
            <w:pPr>
              <w:pStyle w:val="Compact"/>
              <w:jc w:val="left"/>
            </w:pPr>
            <w:r>
              <w:t xml:space="preserve">10,200.00</w:t>
            </w:r>
          </w:p>
        </w:tc>
        <w:tc>
          <w:tcPr/>
          <w:p>
            <w:pPr>
              <w:pStyle w:val="Compact"/>
              <w:jc w:val="left"/>
            </w:pPr>
            <w:r>
              <w:t xml:space="preserve">40,800.00</w:t>
            </w:r>
          </w:p>
        </w:tc>
      </w:tr>
      <w:tr>
        <w:tc>
          <w:tcPr/>
          <w:p>
            <w:pPr>
              <w:pStyle w:val="Compact"/>
              <w:jc w:val="left"/>
            </w:pPr>
            <w:r>
              <w:t xml:space="preserve">04</w:t>
            </w:r>
          </w:p>
        </w:tc>
        <w:tc>
          <w:tcPr/>
          <w:p>
            <w:pPr>
              <w:pStyle w:val="Compact"/>
              <w:jc w:val="left"/>
            </w:pPr>
            <w:r>
              <w:t xml:space="preserve">Industrial Engineer – Quality Control &amp; Statistical Process Control (SPC) Implementation. Deployment of Six Sigma methodology, control chart development, and operator training for Turkey Istanbul production teams.</w:t>
            </w:r>
          </w:p>
        </w:tc>
        <w:tc>
          <w:tcPr/>
          <w:p>
            <w:pPr>
              <w:pStyle w:val="Compact"/>
              <w:jc w:val="left"/>
            </w:pPr>
            <w:r>
              <w:t xml:space="preserve">1</w:t>
            </w:r>
          </w:p>
        </w:tc>
        <w:tc>
          <w:tcPr/>
          <w:p>
            <w:pPr>
              <w:pStyle w:val="Compact"/>
              <w:jc w:val="left"/>
            </w:pPr>
            <w:r>
              <w:t xml:space="preserve">Professional (Full-time, 3 months)</w:t>
            </w:r>
          </w:p>
        </w:tc>
        <w:tc>
          <w:tcPr/>
          <w:p>
            <w:pPr>
              <w:pStyle w:val="Compact"/>
              <w:jc w:val="left"/>
            </w:pPr>
            <w:r>
              <w:t xml:space="preserve">9,500.00</w:t>
            </w:r>
          </w:p>
        </w:tc>
        <w:tc>
          <w:tcPr/>
          <w:p>
            <w:pPr>
              <w:pStyle w:val="Compact"/>
              <w:jc w:val="left"/>
            </w:pPr>
            <w:r>
              <w:t xml:space="preserve">28,500.00</w:t>
            </w:r>
          </w:p>
        </w:tc>
      </w:tr>
      <w:tr>
        <w:tc>
          <w:tcPr/>
          <w:p>
            <w:pPr>
              <w:pStyle w:val="Compact"/>
              <w:jc w:val="left"/>
            </w:pPr>
            <w:r>
              <w:t xml:space="preserve">05</w:t>
            </w:r>
          </w:p>
        </w:tc>
        <w:tc>
          <w:tcPr/>
          <w:p>
            <w:pPr>
              <w:pStyle w:val="Compact"/>
              <w:jc w:val="left"/>
            </w:pPr>
            <w:r>
              <w:t xml:space="preserve">Project Management &amp; Coordination Fee. Oversight of all Industrial Engineer deliverables, weekly progress reporting, and final acceptance documentation for the Turkey Istanbul project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8,750.00</w:t>
            </w:r>
          </w:p>
        </w:tc>
        <w:tc>
          <w:tcPr/>
          <w:p>
            <w:pPr>
              <w:pStyle w:val="Compact"/>
              <w:jc w:val="left"/>
            </w:pPr>
            <w:r>
              <w:t xml:space="preserve">8,750.00</w:t>
            </w:r>
          </w:p>
        </w:tc>
      </w:tr>
      <w:tr>
        <w:tc>
          <w:tcPr>
            <w:gridSpan w:val="5"/>
          </w:tcPr>
          <w:p>
            <w:pPr>
              <w:pStyle w:val="Compact"/>
              <w:jc w:val="left"/>
            </w:pPr>
            <w:r>
              <w:t xml:space="preserve">Subtotal</w:t>
            </w:r>
          </w:p>
        </w:tc>
        <w:tc>
          <w:tcPr/>
          <w:p>
            <w:pPr>
              <w:pStyle w:val="Compact"/>
              <w:jc w:val="left"/>
            </w:pPr>
            <w:r>
              <w:t xml:space="preserve">182,450.00</w:t>
            </w:r>
          </w:p>
        </w:tc>
      </w:tr>
      <w:tr>
        <w:tc>
          <w:tcPr>
            <w:gridSpan w:val="5"/>
          </w:tcPr>
          <w:p>
            <w:pPr>
              <w:pStyle w:val="Compact"/>
              <w:jc w:val="left"/>
            </w:pPr>
            <w:r>
              <w:t xml:space="preserve">VAT (KDV) – 20% (Turkey)</w:t>
            </w:r>
          </w:p>
        </w:tc>
        <w:tc>
          <w:tcPr/>
          <w:p>
            <w:pPr>
              <w:pStyle w:val="Compact"/>
              <w:jc w:val="left"/>
            </w:pPr>
            <w:r>
              <w:t xml:space="preserve">36,490.00</w:t>
            </w:r>
          </w:p>
        </w:tc>
      </w:tr>
      <w:tr>
        <w:tc>
          <w:tcPr>
            <w:gridSpan w:val="5"/>
          </w:tcPr>
          <w:p>
            <w:pPr>
              <w:pStyle w:val="Compact"/>
              <w:jc w:val="left"/>
            </w:pPr>
            <w:r>
              <w:rPr>
                <w:bCs/>
                <w:b/>
              </w:rPr>
              <w:t xml:space="preserve">Grand Total (USD)</w:t>
            </w:r>
          </w:p>
        </w:tc>
        <w:tc>
          <w:tcPr/>
          <w:p>
            <w:pPr>
              <w:pStyle w:val="Compact"/>
              <w:jc w:val="left"/>
            </w:pPr>
            <w:r>
              <w:rPr>
                <w:bCs/>
                <w:b/>
              </w:rPr>
              <w:t xml:space="preserve">218,940.00</w:t>
            </w:r>
          </w:p>
        </w:tc>
      </w:tr>
    </w:tbl>
    <w:bookmarkEnd w:id="25"/>
    <w:bookmarkStart w:id="26" w:name="scope-of-work-deliverables"/>
    <w:p>
      <w:pPr>
        <w:pStyle w:val="Heading2"/>
      </w:pPr>
      <w:r>
        <w:t xml:space="preserve">Scope of Work &amp; Deliverables</w:t>
      </w:r>
    </w:p>
    <w:p>
      <w:pPr>
        <w:pStyle w:val="FirstParagraph"/>
      </w:pPr>
      <w:r>
        <w:t xml:space="preserve">This Purchase Order authorizes the engagement of qualified Industrial Engineer professionals by Anatolia Engineering &amp; Consulting Ltd. to perform comprehensive operational improvement services at the Meridian Industrial Solutions A.Ş. manufacturing and distribution facilities located in Turkey Istanbul. The Industrial Engineer team shall be responsible for conducting on-site assessments, developing actionable improvement plans, implementing process changes, and delivering final reports in both English and Turkish. All work shall be performed in strict compliance with Turkish labor regulations, occupational health and safety standards (İSG), and the specific operational requirements of the Turkey Istanbul site. The Industrial Engineer personnel must hold a minimum of a Bachelor's degree in Industrial Engineering from an accredited Turkish or internationally recognized university, and possess a minimum of five (5) years of relevant professional experience in manufacturing or logistics environments.</w:t>
      </w:r>
    </w:p>
    <w:bookmarkEnd w:id="26"/>
    <w:bookmarkStart w:id="27" w:name="terms-and-conditions"/>
    <w:p>
      <w:pPr>
        <w:pStyle w:val="Heading2"/>
      </w:pPr>
      <w:r>
        <w:t xml:space="preserve">Terms and Conditions</w:t>
      </w:r>
    </w:p>
    <w:p>
      <w:pPr>
        <w:numPr>
          <w:ilvl w:val="0"/>
          <w:numId w:val="1001"/>
        </w:numPr>
        <w:pStyle w:val="Compact"/>
      </w:pPr>
      <w:r>
        <w:t xml:space="preserve">This Purchase Order is governed by the laws of the Republic of Turkey. Any disputes arising from this Purchase Order shall be resolved through the competent courts in Turkey Istanbul.</w:t>
      </w:r>
    </w:p>
    <w:p>
      <w:pPr>
        <w:numPr>
          <w:ilvl w:val="0"/>
          <w:numId w:val="1001"/>
        </w:numPr>
        <w:pStyle w:val="Compact"/>
      </w:pPr>
      <w:r>
        <w:t xml:space="preserve">The Industrial Engineer services described herein shall commence no later than 01 July 2025 and shall be completed within the timelines specified in each line item. Delays exceeding ten (10) business days without written justification from the Seller shall entitle the Buyer to a penalty of 0.5% of the affected line item value per day of delay.</w:t>
      </w:r>
    </w:p>
    <w:p>
      <w:pPr>
        <w:numPr>
          <w:ilvl w:val="0"/>
          <w:numId w:val="1001"/>
        </w:numPr>
        <w:pStyle w:val="Compact"/>
      </w:pPr>
      <w:r>
        <w:t xml:space="preserve">All Industrial Engineer personnel assigned to this Purchase Order must present valid work permits and social security registrations (SGK) prior to commencing work at the Turkey Istanbul facility. The Seller is solely responsible for ensuring legal compliance of all personnel.</w:t>
      </w:r>
    </w:p>
    <w:p>
      <w:pPr>
        <w:numPr>
          <w:ilvl w:val="0"/>
          <w:numId w:val="1001"/>
        </w:numPr>
        <w:pStyle w:val="Compact"/>
      </w:pPr>
      <w:r>
        <w:t xml:space="preserve">Payment shall be made via bank transfer to the account designated by the Seller within thirty (30) calendar days of receipt of a valid invoice. Invoices must reference this Purchase Order number (PO-2025-IST-00472) and include the Seller's Tax ID (VKN) and Transaction Tax Number (TCKN).</w:t>
      </w:r>
    </w:p>
    <w:p>
      <w:pPr>
        <w:numPr>
          <w:ilvl w:val="0"/>
          <w:numId w:val="1001"/>
        </w:numPr>
        <w:pStyle w:val="Compact"/>
      </w:pPr>
      <w:r>
        <w:t xml:space="preserve">The Buyer reserves the right to request substitution of any Industrial Engineer assigned to this Purchase Order if performance is deemed unsatisfactory after a written notice period of five (5) business days.</w:t>
      </w:r>
    </w:p>
    <w:p>
      <w:pPr>
        <w:numPr>
          <w:ilvl w:val="0"/>
          <w:numId w:val="1001"/>
        </w:numPr>
        <w:pStyle w:val="Compact"/>
      </w:pPr>
      <w:r>
        <w:t xml:space="preserve">All intellectual property, process documentation, and improvement plans developed under this Purchase Order shall become the exclusive property of Meridian Industrial Solutions A.Ş. upon full payment. The Industrial Engineer team shall sign a non-disclosure agreement (NDA) prior to site access in Turkey Istanbul.</w:t>
      </w:r>
    </w:p>
    <w:p>
      <w:pPr>
        <w:numPr>
          <w:ilvl w:val="0"/>
          <w:numId w:val="1001"/>
        </w:numPr>
        <w:pStyle w:val="Compact"/>
      </w:pPr>
      <w:r>
        <w:t xml:space="preserve">This Purchase Order may be amended only by mutual written agreement signed by authorized representatives of both parties. No verbal modifications shall be binding.</w:t>
      </w:r>
    </w:p>
    <w:p>
      <w:pPr>
        <w:numPr>
          <w:ilvl w:val="0"/>
          <w:numId w:val="1001"/>
        </w:numPr>
        <w:pStyle w:val="Compact"/>
      </w:pPr>
      <w:r>
        <w:t xml:space="preserve">The Seller warrants that all Industrial Engineer services will be performed in a professional, workmanlike manner consistent with industry best practices and applicable Turkish engineering standards (TS EN).</w:t>
      </w:r>
    </w:p>
    <w:p>
      <w:pPr>
        <w:numPr>
          <w:ilvl w:val="0"/>
          <w:numId w:val="1001"/>
        </w:numPr>
        <w:pStyle w:val="Compact"/>
      </w:pPr>
      <w:r>
        <w:t xml:space="preserve">Force majeure events, including but not limited to natural disasters, government-mandated shutdowns, or pandemics affecting operations in Turkey Istanbul, shall suspend obligations under this Purchase Order for the duration of the event, provided written notice is given within 48 hours.</w:t>
      </w:r>
    </w:p>
    <w:p>
      <w:pPr>
        <w:numPr>
          <w:ilvl w:val="0"/>
          <w:numId w:val="1001"/>
        </w:numPr>
        <w:pStyle w:val="Compact"/>
      </w:pPr>
      <w:r>
        <w:t xml:space="preserve">This Purchase Order constitutes the entire agreement between the parties regarding the Industrial Engineer services described herein and supersedes all prior negotiations, representations, or agreements.</w:t>
      </w:r>
    </w:p>
    <w:bookmarkEnd w:id="27"/>
    <w:p>
      <w:pPr>
        <w:pStyle w:val="FirstParagraph"/>
      </w:pPr>
      <w:r>
        <w:rPr>
          <w:bCs/>
          <w:b/>
        </w:rPr>
        <w:t xml:space="preserve">Important Note:</w:t>
      </w:r>
      <w:r>
        <w:t xml:space="preserve"> </w:t>
      </w:r>
      <w:r>
        <w:t xml:space="preserve">All Industrial Engineer personnel must complete the Meridian Industrial Solutions A.Ş. site safety induction and obtain a valid site access badge before entering any area of the Turkey Istanbul facility. Failure to comply with site safety protocols may result in immediate removal from the project and potential termination of this Purchase Order.</w:t>
      </w:r>
    </w:p>
    <w:bookmarkStart w:id="28" w:name="approval-signatures"/>
    <w:p>
      <w:pPr>
        <w:pStyle w:val="Heading2"/>
      </w:pPr>
      <w:r>
        <w:t xml:space="preserve">Approval &amp; Signatures</w:t>
      </w:r>
    </w:p>
    <w:p>
      <w:pPr>
        <w:pStyle w:val="FirstParagraph"/>
      </w:pPr>
      <w:r>
        <w:rPr>
          <w:bCs/>
          <w:b/>
        </w:rPr>
        <w:t xml:space="preserve">For and on behalf of the Buyer:</w:t>
      </w:r>
    </w:p>
    <w:p>
      <w:pPr>
        <w:pStyle w:val="BodyText"/>
      </w:pPr>
      <w:r>
        <w:t xml:space="preserve">Meridian Industrial Solutions A.Ş.</w:t>
      </w:r>
    </w:p>
    <w:p>
      <w:pPr>
        <w:pStyle w:val="BodyText"/>
      </w:pPr>
      <w:r>
        <w:t xml:space="preserve">Name: Ayşe Demirel</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p>
      <w:pPr>
        <w:pStyle w:val="BodyText"/>
      </w:pPr>
      <w:r>
        <w:rPr>
          <w:bCs/>
          <w:b/>
        </w:rPr>
        <w:t xml:space="preserve">For and on behalf of the Seller:</w:t>
      </w:r>
    </w:p>
    <w:p>
      <w:pPr>
        <w:pStyle w:val="BodyText"/>
      </w:pPr>
      <w:r>
        <w:t xml:space="preserve">Anatolia Engineering &amp; Consulting Ltd.</w:t>
      </w:r>
    </w:p>
    <w:p>
      <w:pPr>
        <w:pStyle w:val="BodyText"/>
      </w:pPr>
      <w:r>
        <w:t xml:space="preserve">Name: Mehmet Kaya</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Company Stamp:</w:t>
      </w:r>
    </w:p>
    <w:bookmarkEnd w:id="28"/>
    <w:p>
      <w:pPr>
        <w:pStyle w:val="BodyText"/>
      </w:pPr>
      <w:r>
        <w:t xml:space="preserve">Purchase Order PO-2025-IST-00472 | Meridian Industrial Solutions A.Ş. | Turkey Istanbul</w:t>
      </w:r>
    </w:p>
    <w:p>
      <w:pPr>
        <w:pStyle w:val="BodyText"/>
      </w:pPr>
      <w:r>
        <w:t xml:space="preserve">This document is electronically generated and valid without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Turkey Istanbul</dc:title>
  <dc:creator/>
  <dc:language>en</dc:language>
  <cp:keywords/>
  <dcterms:created xsi:type="dcterms:W3CDTF">2026-10-10T07:31:42Z</dcterms:created>
  <dcterms:modified xsi:type="dcterms:W3CDTF">2026-10-10T07:31:42Z</dcterms:modified>
</cp:coreProperties>
</file>

<file path=docProps/custom.xml><?xml version="1.0" encoding="utf-8"?>
<Properties xmlns="http://schemas.openxmlformats.org/officeDocument/2006/custom-properties" xmlns:vt="http://schemas.openxmlformats.org/officeDocument/2006/docPropsVTypes"/>
</file>