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Industrial</w:t>
      </w:r>
      <w:r>
        <w:t xml:space="preserve"> </w:t>
      </w:r>
      <w:r>
        <w:t xml:space="preserve">Engineer</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Birmingham</w:t>
      </w:r>
    </w:p>
    <w:bookmarkStart w:id="20" w:name="purchase-order"/>
    <w:p>
      <w:pPr>
        <w:pStyle w:val="Heading1"/>
      </w:pPr>
      <w:r>
        <w:t xml:space="preserve">PURCHASE ORDER</w:t>
      </w:r>
    </w:p>
    <w:p>
      <w:pPr>
        <w:pStyle w:val="FirstParagraph"/>
      </w:pPr>
      <w:r>
        <w:rPr>
          <w:bCs/>
          <w:b/>
        </w:rPr>
        <w:t xml:space="preserve">Meridian Manufacturing Solutions Ltd.</w:t>
      </w:r>
    </w:p>
    <w:p>
      <w:pPr>
        <w:pStyle w:val="BodyText"/>
      </w:pPr>
      <w:r>
        <w:t xml:space="preserve">Unit 14, National Innovation Centre, 1000 Colmore Row, Birmingham, B1 4BB, United Kingdom</w:t>
      </w:r>
    </w:p>
    <w:p>
      <w:pPr>
        <w:pStyle w:val="BodyText"/>
      </w:pPr>
      <w:r>
        <w:t xml:space="preserve">Tel: +44 (0)121 496 0000 | Email: procurement@meridianmfg.co.uk | VAT No: GB 123 4567 89</w:t>
      </w:r>
    </w:p>
    <w:bookmarkEnd w:id="20"/>
    <w:p>
      <w:pPr>
        <w:pStyle w:val="BodyText"/>
      </w:pPr>
      <w:r>
        <w:rPr>
          <w:bCs/>
          <w:b/>
        </w:rPr>
        <w:t xml:space="preserve">Purchase Order No:</w:t>
      </w:r>
      <w:r>
        <w:t xml:space="preserve"> </w:t>
      </w:r>
      <w:r>
        <w:t xml:space="preserve">PO-2025-BHM-04872</w:t>
      </w:r>
    </w:p>
    <w:p>
      <w:pPr>
        <w:pStyle w:val="BodyText"/>
      </w:pPr>
      <w:r>
        <w:rPr>
          <w:bCs/>
          <w:b/>
        </w:rPr>
        <w:t xml:space="preserve">Date of Issue:</w:t>
      </w:r>
      <w:r>
        <w:t xml:space="preserve"> </w:t>
      </w:r>
      <w:r>
        <w:t xml:space="preserve">14 June 2025</w:t>
      </w:r>
    </w:p>
    <w:p>
      <w:pPr>
        <w:pStyle w:val="BodyText"/>
      </w:pPr>
      <w:r>
        <w:rPr>
          <w:bCs/>
          <w:b/>
        </w:rPr>
        <w:t xml:space="preserve">Required Commencement:</w:t>
      </w:r>
      <w:r>
        <w:t xml:space="preserve"> </w:t>
      </w:r>
      <w:r>
        <w:t xml:space="preserve">01 July 2025</w:t>
      </w:r>
    </w:p>
    <w:p>
      <w:pPr>
        <w:pStyle w:val="BodyText"/>
      </w:pPr>
      <w:r>
        <w:rPr>
          <w:bCs/>
          <w:b/>
        </w:rPr>
        <w:t xml:space="preserve">Supplier / Contractor:</w:t>
      </w:r>
      <w:r>
        <w:t xml:space="preserve"> </w:t>
      </w:r>
      <w:r>
        <w:t xml:space="preserve">Apex Industrial Engineering Consultancy Ltd.</w:t>
      </w:r>
    </w:p>
    <w:p>
      <w:pPr>
        <w:pStyle w:val="BodyText"/>
      </w:pPr>
      <w:r>
        <w:rPr>
          <w:bCs/>
          <w:b/>
        </w:rPr>
        <w:t xml:space="preserve">Supplier Address:</w:t>
      </w:r>
      <w:r>
        <w:t xml:space="preserve"> </w:t>
      </w:r>
      <w:r>
        <w:t xml:space="preserve">22 Snow Hill, Birmingham, B3 2EB, United Kingdom</w:t>
      </w:r>
    </w:p>
    <w:p>
      <w:pPr>
        <w:pStyle w:val="BodyText"/>
      </w:pPr>
      <w:r>
        <w:rPr>
          <w:bCs/>
          <w:b/>
        </w:rPr>
        <w:t xml:space="preserve">Supplier VAT No:</w:t>
      </w:r>
      <w:r>
        <w:t xml:space="preserve"> </w:t>
      </w:r>
      <w:r>
        <w:t xml:space="preserve">GB 987 6543 21</w:t>
      </w:r>
    </w:p>
    <w:p>
      <w:pPr>
        <w:pStyle w:val="BodyText"/>
      </w:pPr>
      <w:r>
        <w:rPr>
          <w:bCs/>
          <w:b/>
        </w:rPr>
        <w:t xml:space="preserve">Project Location:</w:t>
      </w:r>
      <w:r>
        <w:t xml:space="preserve"> </w:t>
      </w:r>
      <w:r>
        <w:t xml:space="preserve">United Kingdom Birmingham</w:t>
      </w:r>
    </w:p>
    <w:p>
      <w:pPr>
        <w:pStyle w:val="BodyText"/>
      </w:pPr>
      <w:r>
        <w:rPr>
          <w:bCs/>
          <w:b/>
        </w:rPr>
        <w:t xml:space="preserve">Payment Terms:</w:t>
      </w:r>
      <w:r>
        <w:t xml:space="preserve"> </w:t>
      </w:r>
      <w:r>
        <w:t xml:space="preserve">Net 30 Days</w:t>
      </w:r>
    </w:p>
    <w:p>
      <w:pPr>
        <w:pStyle w:val="BodyText"/>
      </w:pPr>
      <w:r>
        <w:rPr>
          <w:bCs/>
          <w:b/>
        </w:rPr>
        <w:t xml:space="preserve">Valid Until:</w:t>
      </w:r>
      <w:r>
        <w:t xml:space="preserve"> </w:t>
      </w:r>
      <w:r>
        <w:t xml:space="preserve">31 July 2025</w:t>
      </w:r>
    </w:p>
    <w:bookmarkStart w:id="21" w:name="purpose-and-scope-of-this-purchase-order"/>
    <w:p>
      <w:pPr>
        <w:pStyle w:val="Heading2"/>
      </w:pPr>
      <w:r>
        <w:t xml:space="preserve">1. Purpose and Scope of This Purchase Order</w:t>
      </w:r>
    </w:p>
    <w:p>
      <w:pPr>
        <w:pStyle w:val="FirstParagraph"/>
      </w:pPr>
      <w:r>
        <w:t xml:space="preserve">This Purchase Order is issued by Meridian Manufacturing Solutions Ltd. (hereinafter referred to as the "Buyer") to Apex Industrial Engineering Consultancy Ltd. (hereinafter referred to as the "Supplier") for the engagement of a qualified</w:t>
      </w:r>
      <w:r>
        <w:t xml:space="preserve"> </w:t>
      </w:r>
      <w:r>
        <w:t xml:space="preserve">Industrial Engineer</w:t>
      </w:r>
      <w:r>
        <w:t xml:space="preserve"> </w:t>
      </w:r>
      <w:r>
        <w:t xml:space="preserve">to deliver a comprehensive process optimisation and operational efficiency programme at the Buyer's principal manufacturing facility located in</w:t>
      </w:r>
      <w:r>
        <w:t xml:space="preserve"> </w:t>
      </w:r>
      <w:r>
        <w:t xml:space="preserve">United Kingdom Birmingham</w:t>
      </w:r>
      <w:r>
        <w:t xml:space="preserve">. This Purchase Order constitutes a binding agreement between both parties and governs all terms, conditions, deliverables, and payment obligations associated with the engagement of the</w:t>
      </w:r>
      <w:r>
        <w:t xml:space="preserve"> </w:t>
      </w:r>
      <w:r>
        <w:t xml:space="preserve">Industrial Engineer</w:t>
      </w:r>
      <w:r>
        <w:t xml:space="preserve"> </w:t>
      </w:r>
      <w:r>
        <w:t xml:space="preserve">for the duration specified herein.</w:t>
      </w:r>
    </w:p>
    <w:p>
      <w:pPr>
        <w:pStyle w:val="BodyText"/>
      </w:pPr>
      <w:r>
        <w:t xml:space="preserve">The</w:t>
      </w:r>
      <w:r>
        <w:t xml:space="preserve"> </w:t>
      </w:r>
      <w:r>
        <w:t xml:space="preserve">Industrial Engineer</w:t>
      </w:r>
      <w:r>
        <w:t xml:space="preserve"> </w:t>
      </w:r>
      <w:r>
        <w:t xml:space="preserve">engaged under this Purchase Order shall be a Chartered Engineer (CEng) registered with the Institution of Mechanical Engineers (IMechE) or the Institution of Engineering and Technology (IET), holding a minimum of ten (10) years of demonstrable experience in manufacturing process improvement, lean manufacturing methodologies, and production line optimisation within the United Kingdom Birmingham industrial sector.</w:t>
      </w:r>
    </w:p>
    <w:bookmarkEnd w:id="21"/>
    <w:bookmarkStart w:id="22" w:name="line-items-and-service-schedule"/>
    <w:p>
      <w:pPr>
        <w:pStyle w:val="Heading2"/>
      </w:pPr>
      <w:r>
        <w:t xml:space="preserve">2. Line Items and Service Schedule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 / Duration</w:t>
            </w:r>
          </w:p>
        </w:tc>
        <w:tc>
          <w:tcPr/>
          <w:p>
            <w:pPr>
              <w:pStyle w:val="Compact"/>
              <w:jc w:val="left"/>
            </w:pPr>
            <w:r>
              <w:t xml:space="preserve">Unit Rate (GBP)</w:t>
            </w:r>
          </w:p>
        </w:tc>
        <w:tc>
          <w:tcPr/>
          <w:p>
            <w:pPr>
              <w:pStyle w:val="Compact"/>
              <w:jc w:val="left"/>
            </w:pPr>
            <w:r>
              <w:t xml:space="preserve">Total (GBP)</w:t>
            </w:r>
          </w:p>
        </w:tc>
      </w:tr>
      <w:tr>
        <w:tc>
          <w:tcPr/>
          <w:p>
            <w:pPr>
              <w:pStyle w:val="Compact"/>
              <w:jc w:val="left"/>
            </w:pPr>
            <w:r>
              <w:t xml:space="preserve">01</w:t>
            </w:r>
          </w:p>
        </w:tc>
        <w:tc>
          <w:tcPr/>
          <w:p>
            <w:pPr>
              <w:pStyle w:val="Compact"/>
              <w:jc w:val="left"/>
            </w:pPr>
            <w:r>
              <w:t xml:space="preserve">Engagement of Senior Industrial Engineer – Full-time on-site consultancy at United Kingdom Birmingham facility (Monday to Friday, 08:00–17:00)</w:t>
            </w:r>
          </w:p>
        </w:tc>
        <w:tc>
          <w:tcPr/>
          <w:p>
            <w:pPr>
              <w:pStyle w:val="Compact"/>
              <w:jc w:val="left"/>
            </w:pPr>
            <w:r>
              <w:t xml:space="preserve">6 months</w:t>
            </w:r>
          </w:p>
        </w:tc>
        <w:tc>
          <w:tcPr/>
          <w:p>
            <w:pPr>
              <w:pStyle w:val="Compact"/>
              <w:jc w:val="left"/>
            </w:pPr>
            <w:r>
              <w:t xml:space="preserve">£8,500.00 / month</w:t>
            </w:r>
          </w:p>
        </w:tc>
        <w:tc>
          <w:tcPr/>
          <w:p>
            <w:pPr>
              <w:pStyle w:val="Compact"/>
              <w:jc w:val="left"/>
            </w:pPr>
            <w:r>
              <w:t xml:space="preserve">£51,000.00</w:t>
            </w:r>
          </w:p>
        </w:tc>
      </w:tr>
      <w:tr>
        <w:tc>
          <w:tcPr/>
          <w:p>
            <w:pPr>
              <w:pStyle w:val="Compact"/>
              <w:jc w:val="left"/>
            </w:pPr>
            <w:r>
              <w:t xml:space="preserve">02</w:t>
            </w:r>
          </w:p>
        </w:tc>
        <w:tc>
          <w:tcPr/>
          <w:p>
            <w:pPr>
              <w:pStyle w:val="Compact"/>
              <w:jc w:val="left"/>
            </w:pPr>
            <w:r>
              <w:t xml:space="preserve">Comprehensive Time-and-Motion Study and Work Measurement Analysis across all production lines</w:t>
            </w:r>
          </w:p>
        </w:tc>
        <w:tc>
          <w:tcPr/>
          <w:p>
            <w:pPr>
              <w:pStyle w:val="Compact"/>
              <w:jc w:val="left"/>
            </w:pPr>
            <w:r>
              <w:t xml:space="preserve">1 deliverable</w:t>
            </w:r>
          </w:p>
        </w:tc>
        <w:tc>
          <w:tcPr/>
          <w:p>
            <w:pPr>
              <w:pStyle w:val="Compact"/>
              <w:jc w:val="left"/>
            </w:pPr>
            <w:r>
              <w:t xml:space="preserve">£6,200.00</w:t>
            </w:r>
          </w:p>
        </w:tc>
        <w:tc>
          <w:tcPr/>
          <w:p>
            <w:pPr>
              <w:pStyle w:val="Compact"/>
              <w:jc w:val="left"/>
            </w:pPr>
            <w:r>
              <w:t xml:space="preserve">£6,200.00</w:t>
            </w:r>
          </w:p>
        </w:tc>
      </w:tr>
      <w:tr>
        <w:tc>
          <w:tcPr/>
          <w:p>
            <w:pPr>
              <w:pStyle w:val="Compact"/>
              <w:jc w:val="left"/>
            </w:pPr>
            <w:r>
              <w:t xml:space="preserve">03</w:t>
            </w:r>
          </w:p>
        </w:tc>
        <w:tc>
          <w:tcPr/>
          <w:p>
            <w:pPr>
              <w:pStyle w:val="Compact"/>
              <w:jc w:val="left"/>
            </w:pPr>
            <w:r>
              <w:t xml:space="preserve">Lean Manufacturing and Six Sigma Process Improvement Implementation Plan</w:t>
            </w:r>
          </w:p>
        </w:tc>
        <w:tc>
          <w:tcPr/>
          <w:p>
            <w:pPr>
              <w:pStyle w:val="Compact"/>
              <w:jc w:val="left"/>
            </w:pPr>
            <w:r>
              <w:t xml:space="preserve">1 deliverable</w:t>
            </w:r>
          </w:p>
        </w:tc>
        <w:tc>
          <w:tcPr/>
          <w:p>
            <w:pPr>
              <w:pStyle w:val="Compact"/>
              <w:jc w:val="left"/>
            </w:pPr>
            <w:r>
              <w:t xml:space="preserve">£4,800.00</w:t>
            </w:r>
          </w:p>
        </w:tc>
        <w:tc>
          <w:tcPr/>
          <w:p>
            <w:pPr>
              <w:pStyle w:val="Compact"/>
              <w:jc w:val="left"/>
            </w:pPr>
            <w:r>
              <w:t xml:space="preserve">£4,800.00</w:t>
            </w:r>
          </w:p>
        </w:tc>
      </w:tr>
      <w:tr>
        <w:tc>
          <w:tcPr/>
          <w:p>
            <w:pPr>
              <w:pStyle w:val="Compact"/>
              <w:jc w:val="left"/>
            </w:pPr>
            <w:r>
              <w:t xml:space="preserve">04</w:t>
            </w:r>
          </w:p>
        </w:tc>
        <w:tc>
          <w:tcPr/>
          <w:p>
            <w:pPr>
              <w:pStyle w:val="Compact"/>
              <w:jc w:val="left"/>
            </w:pPr>
            <w:r>
              <w:t xml:space="preserve">Facility Layout Redesign and Material Flow Optimisation for the United Kingdom Birmingham plant</w:t>
            </w:r>
          </w:p>
        </w:tc>
        <w:tc>
          <w:tcPr/>
          <w:p>
            <w:pPr>
              <w:pStyle w:val="Compact"/>
              <w:jc w:val="left"/>
            </w:pPr>
            <w:r>
              <w:t xml:space="preserve">1 deliverable</w:t>
            </w:r>
          </w:p>
        </w:tc>
        <w:tc>
          <w:tcPr/>
          <w:p>
            <w:pPr>
              <w:pStyle w:val="Compact"/>
              <w:jc w:val="left"/>
            </w:pPr>
            <w:r>
              <w:t xml:space="preserve">£7,500.00</w:t>
            </w:r>
          </w:p>
        </w:tc>
        <w:tc>
          <w:tcPr/>
          <w:p>
            <w:pPr>
              <w:pStyle w:val="Compact"/>
              <w:jc w:val="left"/>
            </w:pPr>
            <w:r>
              <w:t xml:space="preserve">£7,500.00</w:t>
            </w:r>
          </w:p>
        </w:tc>
      </w:tr>
      <w:tr>
        <w:tc>
          <w:tcPr/>
          <w:p>
            <w:pPr>
              <w:pStyle w:val="Compact"/>
              <w:jc w:val="left"/>
            </w:pPr>
            <w:r>
              <w:t xml:space="preserve">05</w:t>
            </w:r>
          </w:p>
        </w:tc>
        <w:tc>
          <w:tcPr/>
          <w:p>
            <w:pPr>
              <w:pStyle w:val="Compact"/>
              <w:jc w:val="left"/>
            </w:pPr>
            <w:r>
              <w:t xml:space="preserve">Training and Upskilling Programme for 25 production staff on new engineered processes</w:t>
            </w:r>
          </w:p>
        </w:tc>
        <w:tc>
          <w:tcPr/>
          <w:p>
            <w:pPr>
              <w:pStyle w:val="Compact"/>
              <w:jc w:val="left"/>
            </w:pPr>
            <w:r>
              <w:t xml:space="preserve">5 sessions</w:t>
            </w:r>
          </w:p>
        </w:tc>
        <w:tc>
          <w:tcPr/>
          <w:p>
            <w:pPr>
              <w:pStyle w:val="Compact"/>
              <w:jc w:val="left"/>
            </w:pPr>
            <w:r>
              <w:t xml:space="preserve">£1,200.00 / session</w:t>
            </w:r>
          </w:p>
        </w:tc>
        <w:tc>
          <w:tcPr/>
          <w:p>
            <w:pPr>
              <w:pStyle w:val="Compact"/>
              <w:jc w:val="left"/>
            </w:pPr>
            <w:r>
              <w:t xml:space="preserve">£6,000.00</w:t>
            </w:r>
          </w:p>
        </w:tc>
      </w:tr>
      <w:tr>
        <w:tc>
          <w:tcPr/>
          <w:p>
            <w:pPr>
              <w:pStyle w:val="Compact"/>
              <w:jc w:val="left"/>
            </w:pPr>
            <w:r>
              <w:t xml:space="preserve">06</w:t>
            </w:r>
          </w:p>
        </w:tc>
        <w:tc>
          <w:tcPr/>
          <w:p>
            <w:pPr>
              <w:pStyle w:val="Compact"/>
              <w:jc w:val="left"/>
            </w:pPr>
            <w:r>
              <w:t xml:space="preserve">Final Project Report, KPI Dashboard, and 12-month Continuous Improvement Roadmap</w:t>
            </w:r>
          </w:p>
        </w:tc>
        <w:tc>
          <w:tcPr/>
          <w:p>
            <w:pPr>
              <w:pStyle w:val="Compact"/>
              <w:jc w:val="left"/>
            </w:pPr>
            <w:r>
              <w:t xml:space="preserve">1 deliverable</w:t>
            </w:r>
          </w:p>
        </w:tc>
        <w:tc>
          <w:tcPr/>
          <w:p>
            <w:pPr>
              <w:pStyle w:val="Compact"/>
              <w:jc w:val="left"/>
            </w:pPr>
            <w:r>
              <w:t xml:space="preserve">£3,500.00</w:t>
            </w:r>
          </w:p>
        </w:tc>
        <w:tc>
          <w:tcPr/>
          <w:p>
            <w:pPr>
              <w:pStyle w:val="Compact"/>
              <w:jc w:val="left"/>
            </w:pPr>
            <w:r>
              <w:t xml:space="preserve">£3,500.00</w:t>
            </w:r>
          </w:p>
        </w:tc>
      </w:tr>
      <w:tr>
        <w:tc>
          <w:tcPr>
            <w:gridSpan w:val="4"/>
          </w:tcPr>
          <w:p>
            <w:pPr>
              <w:pStyle w:val="Compact"/>
              <w:jc w:val="right"/>
            </w:pPr>
            <w:r>
              <w:t xml:space="preserve">Subtotal (Excluding VAT):</w:t>
            </w:r>
          </w:p>
        </w:tc>
        <w:tc>
          <w:tcPr/>
          <w:p>
            <w:pPr>
              <w:pStyle w:val="Compact"/>
              <w:jc w:val="left"/>
            </w:pPr>
            <w:r>
              <w:t xml:space="preserve">£79,000.00</w:t>
            </w:r>
          </w:p>
        </w:tc>
      </w:tr>
      <w:tr>
        <w:tc>
          <w:tcPr>
            <w:gridSpan w:val="4"/>
          </w:tcPr>
          <w:p>
            <w:pPr>
              <w:pStyle w:val="Compact"/>
              <w:jc w:val="right"/>
            </w:pPr>
            <w:r>
              <w:t xml:space="preserve">VAT @ 20%:</w:t>
            </w:r>
          </w:p>
        </w:tc>
        <w:tc>
          <w:tcPr/>
          <w:p>
            <w:pPr>
              <w:pStyle w:val="Compact"/>
              <w:jc w:val="left"/>
            </w:pPr>
            <w:r>
              <w:t xml:space="preserve">£15,800.00</w:t>
            </w:r>
          </w:p>
        </w:tc>
      </w:tr>
      <w:tr>
        <w:tc>
          <w:tcPr>
            <w:gridSpan w:val="4"/>
          </w:tcPr>
          <w:p>
            <w:pPr>
              <w:pStyle w:val="Compact"/>
              <w:jc w:val="right"/>
            </w:pPr>
            <w:r>
              <w:t xml:space="preserve">TOTAL AMOUNT DUE (Including VAT):</w:t>
            </w:r>
          </w:p>
        </w:tc>
        <w:tc>
          <w:tcPr/>
          <w:p>
            <w:pPr>
              <w:pStyle w:val="Compact"/>
              <w:jc w:val="left"/>
            </w:pPr>
            <w:r>
              <w:t xml:space="preserve">£94,800.00</w:t>
            </w:r>
          </w:p>
        </w:tc>
      </w:tr>
    </w:tbl>
    <w:bookmarkEnd w:id="22"/>
    <w:bookmarkStart w:id="23" w:name="terms-and-conditions"/>
    <w:p>
      <w:pPr>
        <w:pStyle w:val="Heading2"/>
      </w:pPr>
      <w:r>
        <w:t xml:space="preserve">3. 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England and Wales. Any disputes arising from this Purchase Order shall be subject to the exclusive jurisdiction of the courts of United Kingdom Birmingham.</w:t>
      </w:r>
    </w:p>
    <w:p>
      <w:pPr>
        <w:numPr>
          <w:ilvl w:val="0"/>
          <w:numId w:val="1001"/>
        </w:numPr>
        <w:pStyle w:val="Compact"/>
      </w:pPr>
      <w:r>
        <w:rPr>
          <w:bCs/>
          <w:b/>
        </w:rPr>
        <w:t xml:space="preserve">Commencement and Duration:</w:t>
      </w:r>
      <w:r>
        <w:t xml:space="preserve"> </w:t>
      </w:r>
      <w:r>
        <w:t xml:space="preserve">The</w:t>
      </w:r>
      <w:r>
        <w:t xml:space="preserve"> </w:t>
      </w:r>
      <w:r>
        <w:t xml:space="preserve">Industrial Engineer</w:t>
      </w:r>
      <w:r>
        <w:t xml:space="preserve"> </w:t>
      </w:r>
      <w:r>
        <w:t xml:space="preserve">shall commence duties on 01 July 2025 at the Buyer's premises in United Kingdom Birmingham. The engagement period is six (6) months, extendable by mutual written agreement for a further three (3) months at the same rate specified in this Purchase Order.</w:t>
      </w:r>
    </w:p>
    <w:p>
      <w:pPr>
        <w:numPr>
          <w:ilvl w:val="0"/>
          <w:numId w:val="1001"/>
        </w:numPr>
        <w:pStyle w:val="Compact"/>
      </w:pPr>
      <w:r>
        <w:rPr>
          <w:bCs/>
          <w:b/>
        </w:rPr>
        <w:t xml:space="preserve">Payment Schedule:</w:t>
      </w:r>
      <w:r>
        <w:t xml:space="preserve"> </w:t>
      </w:r>
      <w:r>
        <w:t xml:space="preserve">Invoices shall be submitted monthly in arrears. Payment is due within thirty (30) calendar days of receipt of a valid invoice. Late payments shall accrue interest at a rate of 4% per annum above the Bank of England base rate, in accordance with the Late Payment of Commercial Debts (Interest) Act 1998.</w:t>
      </w:r>
    </w:p>
    <w:p>
      <w:pPr>
        <w:numPr>
          <w:ilvl w:val="0"/>
          <w:numId w:val="1001"/>
        </w:numPr>
        <w:pStyle w:val="Compact"/>
      </w:pPr>
      <w:r>
        <w:rPr>
          <w:bCs/>
          <w:b/>
        </w:rPr>
        <w:t xml:space="preserve">Confidentiality:</w:t>
      </w:r>
      <w:r>
        <w:t xml:space="preserve"> </w:t>
      </w:r>
      <w:r>
        <w:t xml:space="preserve">The</w:t>
      </w:r>
      <w:r>
        <w:t xml:space="preserve"> </w:t>
      </w:r>
      <w:r>
        <w:t xml:space="preserve">Industrial Engineer</w:t>
      </w:r>
      <w:r>
        <w:t xml:space="preserve"> </w:t>
      </w:r>
      <w:r>
        <w:t xml:space="preserve">shall treat all proprietary information, trade secrets, and operational data of the Buyer as strictly confidential. This obligation survives the termination of this Purchase Order for a period of five (5) years.</w:t>
      </w:r>
    </w:p>
    <w:p>
      <w:pPr>
        <w:numPr>
          <w:ilvl w:val="0"/>
          <w:numId w:val="1001"/>
        </w:numPr>
        <w:pStyle w:val="Compact"/>
      </w:pPr>
      <w:r>
        <w:rPr>
          <w:bCs/>
          <w:b/>
        </w:rPr>
        <w:t xml:space="preserve">Intellectual Property:</w:t>
      </w:r>
      <w:r>
        <w:t xml:space="preserve"> </w:t>
      </w:r>
      <w:r>
        <w:t xml:space="preserve">All reports, designs, process documentation, and deliverables produced by the</w:t>
      </w:r>
      <w:r>
        <w:t xml:space="preserve"> </w:t>
      </w:r>
      <w:r>
        <w:t xml:space="preserve">Industrial Engineer</w:t>
      </w:r>
      <w:r>
        <w:t xml:space="preserve"> </w:t>
      </w:r>
      <w:r>
        <w:t xml:space="preserve">under this Purchase Order shall become the sole property of the Buyer upon full payment.</w:t>
      </w:r>
    </w:p>
    <w:p>
      <w:pPr>
        <w:numPr>
          <w:ilvl w:val="0"/>
          <w:numId w:val="1001"/>
        </w:numPr>
        <w:pStyle w:val="Compact"/>
      </w:pPr>
      <w:r>
        <w:rPr>
          <w:bCs/>
          <w:b/>
        </w:rPr>
        <w:t xml:space="preserve">Health and Safety:</w:t>
      </w:r>
      <w:r>
        <w:t xml:space="preserve"> </w:t>
      </w:r>
      <w:r>
        <w:t xml:space="preserve">The</w:t>
      </w:r>
      <w:r>
        <w:t xml:space="preserve"> </w:t>
      </w:r>
      <w:r>
        <w:t xml:space="preserve">Industrial Engineer</w:t>
      </w:r>
      <w:r>
        <w:t xml:space="preserve"> </w:t>
      </w:r>
      <w:r>
        <w:t xml:space="preserve">shall comply with all applicable UK Health and Safety regulations, including the Health and Safety at Work etc. Act 1974, and all site-specific safety protocols at the United Kingdom Birmingham facility.</w:t>
      </w:r>
    </w:p>
    <w:p>
      <w:pPr>
        <w:numPr>
          <w:ilvl w:val="0"/>
          <w:numId w:val="1001"/>
        </w:numPr>
        <w:pStyle w:val="Compact"/>
      </w:pPr>
      <w:r>
        <w:rPr>
          <w:bCs/>
          <w:b/>
        </w:rPr>
        <w:t xml:space="preserve">Termination:</w:t>
      </w:r>
      <w:r>
        <w:t xml:space="preserve"> </w:t>
      </w:r>
      <w:r>
        <w:t xml:space="preserve">Either party may terminate this Purchase Order with fourteen (14) days' written notice. In the event of termination, the Buyer shall pay for all services rendered up to the date of termination.</w:t>
      </w:r>
    </w:p>
    <w:p>
      <w:pPr>
        <w:numPr>
          <w:ilvl w:val="0"/>
          <w:numId w:val="1001"/>
        </w:numPr>
        <w:pStyle w:val="Compact"/>
      </w:pPr>
      <w:r>
        <w:rPr>
          <w:bCs/>
          <w:b/>
        </w:rPr>
        <w:t xml:space="preserve">Insurance:</w:t>
      </w:r>
      <w:r>
        <w:t xml:space="preserve"> </w:t>
      </w:r>
      <w:r>
        <w:t xml:space="preserve">The Supplier shall maintain Professional Indemnity Insurance of no less than £5,000,000 and Public Liability Insurance of no less than £10,000,000 for the duration of this Purchase Order.</w:t>
      </w:r>
    </w:p>
    <w:p>
      <w:pPr>
        <w:numPr>
          <w:ilvl w:val="0"/>
          <w:numId w:val="1001"/>
        </w:numPr>
        <w:pStyle w:val="Compact"/>
      </w:pPr>
      <w:r>
        <w:rPr>
          <w:bCs/>
          <w:b/>
        </w:rPr>
        <w:t xml:space="preserve">Compliance:</w:t>
      </w:r>
      <w:r>
        <w:t xml:space="preserve"> </w:t>
      </w:r>
      <w:r>
        <w:t xml:space="preserve">The</w:t>
      </w:r>
      <w:r>
        <w:t xml:space="preserve"> </w:t>
      </w:r>
      <w:r>
        <w:t xml:space="preserve">Industrial Engineer</w:t>
      </w:r>
      <w:r>
        <w:t xml:space="preserve"> </w:t>
      </w:r>
      <w:r>
        <w:t xml:space="preserve">shall comply with all applicable UK employment law, data protection regulations (UK GDPR), and industry standards relevant to industrial engineering practice in the United Kingdom Birmingham region.</w:t>
      </w:r>
    </w:p>
    <w:bookmarkEnd w:id="23"/>
    <w:bookmarkStart w:id="24" w:name="acceptance-and-authorisation"/>
    <w:p>
      <w:pPr>
        <w:pStyle w:val="Heading2"/>
      </w:pPr>
      <w:r>
        <w:t xml:space="preserve">4. Acceptance and Authorisation</w:t>
      </w:r>
    </w:p>
    <w:p>
      <w:pPr>
        <w:pStyle w:val="FirstParagraph"/>
      </w:pPr>
      <w:r>
        <w:t xml:space="preserve">This Purchase Order is issued in accordance with the Buyer's internal procurement policy and has been authorised by the undersigned. The Supplier's acceptance of this Purchase Order shall be confirmed by written signature below or by commencing the services described herein. No variation to this Purchase Order shall be valid unless agreed in writing by both parties.</w:t>
      </w:r>
    </w:p>
    <w:bookmarkEnd w:id="24"/>
    <w:p>
      <w:pPr>
        <w:pStyle w:val="BodyText"/>
      </w:pPr>
      <w:r>
        <w:rPr>
          <w:bCs/>
          <w:b/>
        </w:rPr>
        <w:t xml:space="preserve">For and on behalf of the Buyer:</w:t>
      </w:r>
    </w:p>
    <w:p>
      <w:pPr>
        <w:pStyle w:val="BodyText"/>
      </w:pPr>
      <w:r>
        <w:t xml:space="preserve">Meridian Manufacturing Solutions Ltd.</w:t>
      </w:r>
    </w:p>
    <w:p>
      <w:pPr>
        <w:pStyle w:val="BodyText"/>
      </w:pPr>
      <w:r>
        <w:t xml:space="preserve">Name: Sarah E. Whitfield</w:t>
      </w:r>
    </w:p>
    <w:p>
      <w:pPr>
        <w:pStyle w:val="BodyText"/>
      </w:pPr>
      <w:r>
        <w:t xml:space="preserve">Title: Head of Procurement &amp; Supply Chain</w:t>
      </w:r>
    </w:p>
    <w:p>
      <w:pPr>
        <w:pStyle w:val="BodyText"/>
      </w:pPr>
      <w:r>
        <w:t xml:space="preserve">Signature: ___________________________</w:t>
      </w:r>
    </w:p>
    <w:p>
      <w:pPr>
        <w:pStyle w:val="BodyText"/>
      </w:pPr>
      <w:r>
        <w:t xml:space="preserve">Date: 14 June 2025</w:t>
      </w:r>
    </w:p>
    <w:p>
      <w:pPr>
        <w:pStyle w:val="BodyText"/>
      </w:pPr>
      <w:r>
        <w:rPr>
          <w:bCs/>
          <w:b/>
        </w:rPr>
        <w:t xml:space="preserve">For and on behalf of the Supplier:</w:t>
      </w:r>
    </w:p>
    <w:p>
      <w:pPr>
        <w:pStyle w:val="BodyText"/>
      </w:pPr>
      <w:r>
        <w:t xml:space="preserve">Apex Industrial Engineering Consultancy Ltd.</w:t>
      </w:r>
    </w:p>
    <w:p>
      <w:pPr>
        <w:pStyle w:val="BodyText"/>
      </w:pPr>
      <w:r>
        <w:t xml:space="preserve">Name: David R. Okafor, CEng MIMechE</w:t>
      </w:r>
    </w:p>
    <w:p>
      <w:pPr>
        <w:pStyle w:val="BodyText"/>
      </w:pPr>
      <w:r>
        <w:t xml:space="preserve">Title: Managing Director / Lead Industrial Engineer</w:t>
      </w:r>
    </w:p>
    <w:p>
      <w:pPr>
        <w:pStyle w:val="BodyText"/>
      </w:pPr>
      <w:r>
        <w:t xml:space="preserve">Signature: ___________________________</w:t>
      </w:r>
    </w:p>
    <w:p>
      <w:pPr>
        <w:pStyle w:val="BodyText"/>
      </w:pPr>
      <w:r>
        <w:t xml:space="preserve">Date: ___________________________</w:t>
      </w:r>
    </w:p>
    <w:p>
      <w:pPr>
        <w:pStyle w:val="BodyText"/>
      </w:pPr>
      <w:r>
        <w:t xml:space="preserve">This Purchase Order (PO-2025-BHM-04872) is the property of Meridian Manufacturing Solutions Ltd. and is issued for the engagement of an Industrial Engineer at the United Kingdom Birmingham facility. Unauthorised reproduction or distribution is prohibited. Document reference: MMS/PROC/2025/04872.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Industrial Engineer Services - United Kingdom Birmingham</dc:title>
  <dc:creator/>
  <dc:language>en</dc:language>
  <cp:keywords/>
  <dcterms:created xsi:type="dcterms:W3CDTF">2026-10-10T09:18:51Z</dcterms:created>
  <dcterms:modified xsi:type="dcterms:W3CDTF">2026-10-10T09:18:51Z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