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Formal Procurement Document for Professional Engineering Services</w:t>
      </w:r>
    </w:p>
    <w:p>
      <w:pPr>
        <w:pStyle w:val="BodyText"/>
      </w:pPr>
      <w:r>
        <w:t xml:space="preserve">Issued in United Kingdom London | Governed by the Laws of England and Wales</w:t>
      </w:r>
    </w:p>
    <w:bookmarkEnd w:id="20"/>
    <w:p>
      <w:pPr>
        <w:pStyle w:val="BodyText"/>
      </w:pPr>
      <w:r>
        <w:rPr>
          <w:bCs/>
          <w:b/>
        </w:rPr>
        <w:t xml:space="preserve">Purchase Order No.:</w:t>
      </w:r>
      <w:r>
        <w:t xml:space="preserve"> </w:t>
      </w:r>
      <w:r>
        <w:t xml:space="preserve">PO-LDN-2025-04872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London</w:t>
      </w:r>
    </w:p>
    <w:p>
      <w:pPr>
        <w:pStyle w:val="BodyText"/>
      </w:pPr>
      <w:r>
        <w:t xml:space="preserve">1. Purchasing Party (Buyer)</w:t>
      </w:r>
    </w:p>
    <w:p>
      <w:pPr>
        <w:pStyle w:val="BodyText"/>
      </w:pPr>
      <w:r>
        <w:rPr>
          <w:bCs/>
          <w:b/>
        </w:rPr>
        <w:t xml:space="preserve">Meridian Manufacturing &amp; Process Solutions Ltd.</w:t>
      </w:r>
      <w:r>
        <w:br/>
      </w:r>
      <w:r>
        <w:t xml:space="preserve">Registered Office: 1428 Strand, Covent Garden, London, WC2R 0LT, United Kingdom</w:t>
      </w:r>
      <w:r>
        <w:br/>
      </w:r>
      <w:r>
        <w:t xml:space="preserve">Company Registration No.: 09876543 (Companies House, United Kingdom)</w:t>
      </w:r>
      <w:r>
        <w:br/>
      </w:r>
      <w:r>
        <w:t xml:space="preserve">VAT Registration No.: GB 123 4567 89</w:t>
      </w:r>
      <w:r>
        <w:br/>
      </w:r>
      <w:r>
        <w:t xml:space="preserve">Contact: Procurement Department, Tel: +44 (0)20 7946 0821</w:t>
      </w:r>
      <w:r>
        <w:br/>
      </w:r>
      <w:r>
        <w:t xml:space="preserve">Email: procurement@meridianmfg.co.uk</w:t>
      </w:r>
    </w:p>
    <w:p>
      <w:pPr>
        <w:pStyle w:val="BodyText"/>
      </w:pPr>
      <w:r>
        <w:t xml:space="preserve">2. Supplier / Service Provider (Seller)</w:t>
      </w:r>
    </w:p>
    <w:p>
      <w:pPr>
        <w:pStyle w:val="BodyText"/>
      </w:pPr>
      <w:r>
        <w:rPr>
          <w:bCs/>
          <w:b/>
        </w:rPr>
        <w:t xml:space="preserve">Apex Industrial Engineering Consultancy LLP</w:t>
      </w:r>
      <w:r>
        <w:br/>
      </w:r>
      <w:r>
        <w:t xml:space="preserve">Registered Office: 77 Finsbury Square, London, EC2A 1AE, United Kingdom</w:t>
      </w:r>
      <w:r>
        <w:br/>
      </w:r>
      <w:r>
        <w:t xml:space="preserve">Company Registration No.: 08765432 (Companies House, United Kingdom)</w:t>
      </w:r>
      <w:r>
        <w:br/>
      </w:r>
      <w:r>
        <w:t xml:space="preserve">VAT Registration No.: GB 987 6543 21</w:t>
      </w:r>
      <w:r>
        <w:br/>
      </w:r>
      <w:r>
        <w:t xml:space="preserve">Contact: Mr. David R. Whitmore, Managing Partner</w:t>
      </w:r>
      <w:r>
        <w:br/>
      </w:r>
      <w:r>
        <w:t xml:space="preserve">Tel: +44 (0)20 7837 2945</w:t>
      </w:r>
      <w:r>
        <w:br/>
      </w:r>
      <w:r>
        <w:t xml:space="preserve">Email: d.whitmore@apexindustrial.co.uk</w:t>
      </w:r>
    </w:p>
    <w:p>
      <w:pPr>
        <w:pStyle w:val="BodyText"/>
      </w:pPr>
      <w:r>
        <w:t xml:space="preserve">3. Description of Goods and Services</w:t>
      </w:r>
    </w:p>
    <w:p>
      <w:pPr>
        <w:pStyle w:val="BodyText"/>
      </w:pPr>
      <w:r>
        <w:t xml:space="preserve">This</w:t>
      </w:r>
      <w:r>
        <w:t xml:space="preserve"> </w:t>
      </w:r>
      <w:r>
        <w:t xml:space="preserve">Purchase Order</w:t>
      </w:r>
      <w:r>
        <w:t xml:space="preserve"> </w:t>
      </w:r>
      <w:r>
        <w:t xml:space="preserve">is issued by Meridian Manufacturing &amp; Process Solutions Ltd. to formally procure the professional services of a qualified</w:t>
      </w:r>
      <w:r>
        <w:t xml:space="preserve"> </w:t>
      </w:r>
      <w:r>
        <w:t xml:space="preserve">Industrial Engineer</w:t>
      </w:r>
      <w:r>
        <w:t xml:space="preserve"> </w:t>
      </w:r>
      <w:r>
        <w:t xml:space="preserve">to be deployed at the buyer's manufacturing facility located at Unit 4, Riverside Business Park, Isle of Dogs, London E14 9JB, United Kingdom. The</w:t>
      </w:r>
      <w:r>
        <w:t xml:space="preserve"> </w:t>
      </w:r>
      <w:r>
        <w:t xml:space="preserve">Industrial Engineer</w:t>
      </w:r>
      <w:r>
        <w:t xml:space="preserve"> </w:t>
      </w:r>
      <w:r>
        <w:t xml:space="preserve">shall provide comprehensive process optimisation, workflow analysis, production line balancing, and operational efficiency improvement services in accordance with the specifications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w:t>
            </w:r>
            <w:r>
              <w:t xml:space="preserve"> </w:t>
            </w:r>
            <w:r>
              <w:rPr>
                <w:bCs/>
                <w:b/>
              </w:rPr>
              <w:t xml:space="preserve">Industrial Engineer</w:t>
            </w:r>
            <w:r>
              <w:t xml:space="preserve"> </w:t>
            </w:r>
            <w:r>
              <w:t xml:space="preserve">– Full-time on-site engagement for production process mapping, time-and-motion studies, and bottleneck identification at the London manufacturing plant</w:t>
            </w:r>
          </w:p>
        </w:tc>
        <w:tc>
          <w:tcPr/>
          <w:p>
            <w:pPr>
              <w:pStyle w:val="Compact"/>
              <w:jc w:val="left"/>
            </w:pPr>
            <w:r>
              <w:t xml:space="preserve">1</w:t>
            </w:r>
          </w:p>
        </w:tc>
        <w:tc>
          <w:tcPr/>
          <w:p>
            <w:pPr>
              <w:pStyle w:val="Compact"/>
              <w:jc w:val="left"/>
            </w:pPr>
            <w:r>
              <w:t xml:space="preserve">£1,250.00 / day</w:t>
            </w:r>
          </w:p>
        </w:tc>
        <w:tc>
          <w:tcPr/>
          <w:p>
            <w:pPr>
              <w:pStyle w:val="Compact"/>
              <w:jc w:val="left"/>
            </w:pPr>
            <w:r>
              <w:t xml:space="preserve">£26,250.00</w:t>
            </w:r>
          </w:p>
        </w:tc>
        <w:tc>
          <w:tcPr/>
          <w:p>
            <w:pPr>
              <w:pStyle w:val="Compact"/>
              <w:jc w:val="left"/>
            </w:pPr>
            <w:r>
              <w:t xml:space="preserve">21 working days</w:t>
            </w:r>
          </w:p>
        </w:tc>
      </w:tr>
      <w:tr>
        <w:tc>
          <w:tcPr/>
          <w:p>
            <w:pPr>
              <w:pStyle w:val="Compact"/>
              <w:jc w:val="left"/>
            </w:pPr>
            <w:r>
              <w:t xml:space="preserve">02</w:t>
            </w:r>
          </w:p>
        </w:tc>
        <w:tc>
          <w:tcPr/>
          <w:p>
            <w:pPr>
              <w:pStyle w:val="Compact"/>
              <w:jc w:val="left"/>
            </w:pPr>
            <w:r>
              <w:t xml:space="preserve">Process re-engineering and lean manufacturing implementation plan prepared by the</w:t>
            </w:r>
            <w:r>
              <w:t xml:space="preserve"> </w:t>
            </w:r>
            <w:r>
              <w:rPr>
                <w:bCs/>
                <w:b/>
              </w:rPr>
              <w:t xml:space="preserve">Industrial Engineer</w:t>
            </w:r>
            <w:r>
              <w:t xml:space="preserve">, including value stream mapping documentation and capital expenditure recommendations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Deliverable</w:t>
            </w:r>
          </w:p>
        </w:tc>
      </w:tr>
      <w:tr>
        <w:tc>
          <w:tcPr/>
          <w:p>
            <w:pPr>
              <w:pStyle w:val="Compact"/>
              <w:jc w:val="left"/>
            </w:pPr>
            <w:r>
              <w:t xml:space="preserve">03</w:t>
            </w:r>
          </w:p>
        </w:tc>
        <w:tc>
          <w:tcPr/>
          <w:p>
            <w:pPr>
              <w:pStyle w:val="Compact"/>
              <w:jc w:val="left"/>
            </w:pPr>
            <w:r>
              <w:t xml:space="preserve">Staff training and competency development programme delivered by the</w:t>
            </w:r>
            <w:r>
              <w:t xml:space="preserve"> </w:t>
            </w:r>
            <w:r>
              <w:rPr>
                <w:bCs/>
                <w:b/>
              </w:rPr>
              <w:t xml:space="preserve">Industrial Engineer</w:t>
            </w:r>
            <w:r>
              <w:t xml:space="preserve"> </w:t>
            </w:r>
            <w:r>
              <w:t xml:space="preserve">to 35 production line operators at the United Kingdom London facility (4 sessions of 3 hours each)</w:t>
            </w:r>
          </w:p>
        </w:tc>
        <w:tc>
          <w:tcPr/>
          <w:p>
            <w:pPr>
              <w:pStyle w:val="Compact"/>
              <w:jc w:val="left"/>
            </w:pPr>
            <w:r>
              <w:t xml:space="preserve">4</w:t>
            </w:r>
          </w:p>
        </w:tc>
        <w:tc>
          <w:tcPr/>
          <w:p>
            <w:pPr>
              <w:pStyle w:val="Compact"/>
              <w:jc w:val="left"/>
            </w:pPr>
            <w:r>
              <w:t xml:space="preserve">£1,800.00 / session</w:t>
            </w:r>
          </w:p>
        </w:tc>
        <w:tc>
          <w:tcPr/>
          <w:p>
            <w:pPr>
              <w:pStyle w:val="Compact"/>
              <w:jc w:val="left"/>
            </w:pPr>
            <w:r>
              <w:t xml:space="preserve">£7,200.00</w:t>
            </w:r>
          </w:p>
        </w:tc>
        <w:tc>
          <w:tcPr/>
          <w:p>
            <w:pPr>
              <w:pStyle w:val="Compact"/>
              <w:jc w:val="left"/>
            </w:pPr>
            <w:r>
              <w:t xml:space="preserve">2 weeks</w:t>
            </w:r>
          </w:p>
        </w:tc>
      </w:tr>
      <w:tr>
        <w:tc>
          <w:tcPr/>
          <w:p>
            <w:pPr>
              <w:pStyle w:val="Compact"/>
              <w:jc w:val="left"/>
            </w:pPr>
            <w:r>
              <w:t xml:space="preserve">04</w:t>
            </w:r>
          </w:p>
        </w:tc>
        <w:tc>
          <w:tcPr/>
          <w:p>
            <w:pPr>
              <w:pStyle w:val="Compact"/>
              <w:jc w:val="left"/>
            </w:pPr>
            <w:r>
              <w:t xml:space="preserve">Post-implementation performance audit and KPI reporting by the</w:t>
            </w:r>
            <w:r>
              <w:t xml:space="preserve"> </w:t>
            </w:r>
            <w:r>
              <w:rPr>
                <w:bCs/>
                <w:b/>
              </w:rPr>
              <w:t xml:space="preserve">Industrial Engineer</w:t>
            </w:r>
            <w:r>
              <w:t xml:space="preserve">, covering a 30-day monitoring period following process changes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30 days</w:t>
            </w:r>
          </w:p>
        </w:tc>
      </w:tr>
      <w:tr>
        <w:tc>
          <w:tcPr/>
          <w:p>
            <w:pPr>
              <w:pStyle w:val="Compact"/>
              <w:jc w:val="left"/>
            </w:pPr>
            <w:r>
              <w:t xml:space="preserve">05</w:t>
            </w:r>
          </w:p>
        </w:tc>
        <w:tc>
          <w:tcPr/>
          <w:p>
            <w:pPr>
              <w:pStyle w:val="Compact"/>
              <w:jc w:val="left"/>
            </w:pPr>
            <w:r>
              <w:t xml:space="preserve">Travel, accommodation, and subsistence costs for the</w:t>
            </w:r>
            <w:r>
              <w:t xml:space="preserve"> </w:t>
            </w:r>
            <w:r>
              <w:rPr>
                <w:bCs/>
                <w:b/>
              </w:rPr>
              <w:t xml:space="preserve">Industrial Engineer</w:t>
            </w:r>
            <w:r>
              <w:t xml:space="preserve"> </w:t>
            </w:r>
            <w:r>
              <w:t xml:space="preserve">while engaged at the United Kingdom London site (estimated)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Full term</w:t>
            </w:r>
          </w:p>
        </w:tc>
      </w:tr>
      <w:tr>
        <w:tc>
          <w:tcPr>
            <w:gridSpan w:val="4"/>
          </w:tcPr>
          <w:p>
            <w:pPr>
              <w:pStyle w:val="Compact"/>
              <w:jc w:val="right"/>
            </w:pPr>
            <w:r>
              <w:t xml:space="preserve">Subtotal (Excluding VAT):</w:t>
            </w:r>
          </w:p>
        </w:tc>
        <w:tc>
          <w:tcPr/>
          <w:p>
            <w:pPr>
              <w:pStyle w:val="Compact"/>
              <w:jc w:val="left"/>
            </w:pPr>
            <w:r>
              <w:t xml:space="preserve">£47,650.00</w:t>
            </w:r>
          </w:p>
        </w:tc>
        <w:tc>
          <w:tcPr/>
          <w:p>
            <w:pPr>
              <w:pStyle w:val="Compact"/>
            </w:pPr>
          </w:p>
        </w:tc>
      </w:tr>
      <w:tr>
        <w:tc>
          <w:tcPr>
            <w:gridSpan w:val="4"/>
          </w:tcPr>
          <w:p>
            <w:pPr>
              <w:pStyle w:val="Compact"/>
              <w:jc w:val="right"/>
            </w:pPr>
            <w:r>
              <w:t xml:space="preserve">VAT @ 20%:</w:t>
            </w:r>
          </w:p>
        </w:tc>
        <w:tc>
          <w:tcPr/>
          <w:p>
            <w:pPr>
              <w:pStyle w:val="Compact"/>
              <w:jc w:val="left"/>
            </w:pPr>
            <w:r>
              <w:t xml:space="preserve">£9,530.00</w:t>
            </w:r>
          </w:p>
        </w:tc>
        <w:tc>
          <w:tcPr/>
          <w:p>
            <w:pPr>
              <w:pStyle w:val="Compact"/>
            </w:pPr>
          </w:p>
        </w:tc>
      </w:tr>
      <w:tr>
        <w:tc>
          <w:tcPr>
            <w:gridSpan w:val="4"/>
          </w:tcPr>
          <w:p>
            <w:pPr>
              <w:pStyle w:val="Compact"/>
              <w:jc w:val="right"/>
            </w:pPr>
            <w:r>
              <w:t xml:space="preserve">TOTAL AMOUNT DUE (Including VAT):</w:t>
            </w:r>
          </w:p>
        </w:tc>
        <w:tc>
          <w:tcPr/>
          <w:p>
            <w:pPr>
              <w:pStyle w:val="Compact"/>
              <w:jc w:val="left"/>
            </w:pPr>
            <w:r>
              <w:t xml:space="preserve">£57,180.00</w:t>
            </w:r>
          </w:p>
        </w:tc>
        <w:tc>
          <w:tcPr/>
          <w:p>
            <w:pPr>
              <w:pStyle w:val="Compact"/>
            </w:pPr>
          </w:p>
        </w:tc>
      </w:tr>
    </w:tbl>
    <w:p>
      <w:pPr>
        <w:pStyle w:val="BodyText"/>
      </w:pPr>
      <w:r>
        <w:t xml:space="preserve">4. Scope of Work and Deliverables</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the following duties at the buyer's premises in United Kingdom London:</w:t>
      </w:r>
    </w:p>
    <w:p>
      <w:pPr>
        <w:numPr>
          <w:ilvl w:val="0"/>
          <w:numId w:val="1001"/>
        </w:numPr>
        <w:pStyle w:val="Compact"/>
      </w:pPr>
      <w:r>
        <w:t xml:space="preserve">Conduct a full operational audit of all production lines, identifying inefficiencies, redundancies, and areas for throughput improvement.</w:t>
      </w:r>
    </w:p>
    <w:p>
      <w:pPr>
        <w:numPr>
          <w:ilvl w:val="0"/>
          <w:numId w:val="1001"/>
        </w:numPr>
        <w:pStyle w:val="Compact"/>
      </w:pPr>
      <w:r>
        <w:t xml:space="preserve">Develop and implement a comprehensive lean manufacturing strategy aligned with ISO 9001:2015 quality management standards applicable in the United Kingdom.</w:t>
      </w:r>
    </w:p>
    <w:p>
      <w:pPr>
        <w:numPr>
          <w:ilvl w:val="0"/>
          <w:numId w:val="1001"/>
        </w:numPr>
        <w:pStyle w:val="Compact"/>
      </w:pPr>
      <w:r>
        <w:t xml:space="preserve">Prepare detailed process flow diagrams, standard operating procedures, and work instruction documentation for all modified processes.</w:t>
      </w:r>
    </w:p>
    <w:p>
      <w:pPr>
        <w:numPr>
          <w:ilvl w:val="0"/>
          <w:numId w:val="1001"/>
        </w:numPr>
        <w:pStyle w:val="Compact"/>
      </w:pPr>
      <w:r>
        <w:t xml:space="preserve">Coordinate with the buyer's Health and Safety team to ensure all proposed process changes comply with the Health and Safety at Work etc. Act 1974 and relevant UK regulatory requirements.</w:t>
      </w:r>
    </w:p>
    <w:p>
      <w:pPr>
        <w:numPr>
          <w:ilvl w:val="0"/>
          <w:numId w:val="1001"/>
        </w:numPr>
        <w:pStyle w:val="Compact"/>
      </w:pPr>
      <w:r>
        <w:t xml:space="preserve">Deliver a final project report within five (5) working days of project completion, including financial savings projections and a 12-month continuous improvement roadmap.</w:t>
      </w:r>
    </w:p>
    <w:p>
      <w:pPr>
        <w:numPr>
          <w:ilvl w:val="0"/>
          <w:numId w:val="1001"/>
        </w:numPr>
        <w:pStyle w:val="Compact"/>
      </w:pPr>
      <w:r>
        <w:t xml:space="preserve">Maintain full confidentiality of all proprietary manufacturing data, trade secrets, and operational information encountered during the engagement in United Kingdom London.</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associated services shall be governed by and construed in accordance with the laws of England and Wales, United Kingdom. Any disputes shall be subject to the exclusive jurisdiction of the courts of London, United Kingdom.</w:t>
      </w:r>
    </w:p>
    <w:p>
      <w:pPr>
        <w:numPr>
          <w:ilvl w:val="0"/>
          <w:numId w:val="1002"/>
        </w:numPr>
        <w:pStyle w:val="Compact"/>
      </w:pPr>
      <w:r>
        <w:rPr>
          <w:bCs/>
          <w:b/>
        </w:rPr>
        <w:t xml:space="preserve">Payment:</w:t>
      </w:r>
      <w:r>
        <w:t xml:space="preserve"> </w:t>
      </w:r>
      <w:r>
        <w:t xml:space="preserve">Invoicing shall be submitted monthly in arrears. Payment is due within thirty (30) calendar days of receipt of a valid VAT invoice. Late payments shall accrue interest at a rate of 4% per annum above the Bank of England base rate, in accordance with the Late Payment of Commercial Debts (Interest) Act 1998.</w:t>
      </w:r>
    </w:p>
    <w:p>
      <w:pPr>
        <w:numPr>
          <w:ilvl w:val="0"/>
          <w:numId w:val="1002"/>
        </w:numPr>
        <w:pStyle w:val="Compact"/>
      </w:pPr>
      <w:r>
        <w:rPr>
          <w:bCs/>
          <w:b/>
        </w:rPr>
        <w:t xml:space="preserve">Commencement:</w:t>
      </w:r>
      <w:r>
        <w:t xml:space="preserve"> </w:t>
      </w:r>
      <w:r>
        <w:t xml:space="preserve">The</w:t>
      </w:r>
      <w:r>
        <w:t xml:space="preserve"> </w:t>
      </w:r>
      <w:r>
        <w:t xml:space="preserve">Industrial Engineer</w:t>
      </w:r>
      <w:r>
        <w:t xml:space="preserve"> </w:t>
      </w:r>
      <w:r>
        <w:t xml:space="preserve">shall commence duties on 1 July 2025 at 08:00 BST at the buyer's facility in United Kingdom London, unless otherwise agreed in writing by both parties.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fourteen (14) days' written notice. In the event of termination, the buyer shall pay for all services rendered up to the date of termination.</w:t>
      </w:r>
    </w:p>
    <w:p>
      <w:pPr>
        <w:numPr>
          <w:ilvl w:val="0"/>
          <w:numId w:val="1002"/>
        </w:numPr>
        <w:pStyle w:val="Compact"/>
      </w:pPr>
      <w:r>
        <w:rPr>
          <w:bCs/>
          <w:b/>
        </w:rPr>
        <w:t xml:space="preserve">Insurance:</w:t>
      </w:r>
      <w:r>
        <w:t xml:space="preserve"> </w:t>
      </w:r>
      <w:r>
        <w:t xml:space="preserve">The supplier shall maintain professional indemnity insurance of no less than £5,000,000 and public liability insurance of no less than £10,000,000 for the duration of the engagement in United Kingdom London.</w:t>
      </w:r>
    </w:p>
    <w:p>
      <w:pPr>
        <w:numPr>
          <w:ilvl w:val="0"/>
          <w:numId w:val="1002"/>
        </w:numPr>
        <w:pStyle w:val="Compact"/>
      </w:pPr>
      <w:r>
        <w:rPr>
          <w:bCs/>
          <w:b/>
        </w:rPr>
        <w:t xml:space="preserve">Intellectual Property:</w:t>
      </w:r>
      <w:r>
        <w:t xml:space="preserve"> </w:t>
      </w:r>
      <w:r>
        <w:t xml:space="preserve">All reports, plans, and documentation produced by the</w:t>
      </w:r>
      <w:r>
        <w:t xml:space="preserve"> </w:t>
      </w:r>
      <w:r>
        <w:t xml:space="preserve">Industrial Engineer</w:t>
      </w:r>
      <w:r>
        <w:t xml:space="preserve"> </w:t>
      </w:r>
      <w:r>
        <w:t xml:space="preserve">specifically for the buyer under this</w:t>
      </w:r>
      <w:r>
        <w:t xml:space="preserve"> </w:t>
      </w:r>
      <w:r>
        <w:t xml:space="preserve">Purchase Order</w:t>
      </w:r>
      <w:r>
        <w:t xml:space="preserve"> </w:t>
      </w:r>
      <w:r>
        <w:t xml:space="preserve">shall become the sole property of the buyer upon full payment.</w:t>
      </w:r>
    </w:p>
    <w:p>
      <w:pPr>
        <w:numPr>
          <w:ilvl w:val="0"/>
          <w:numId w:val="1002"/>
        </w:numPr>
        <w:pStyle w:val="Compact"/>
      </w:pPr>
      <w:r>
        <w:rPr>
          <w:bCs/>
          <w:b/>
        </w:rPr>
        <w:t xml:space="preserve">Compliance:</w:t>
      </w:r>
      <w:r>
        <w:t xml:space="preserve"> </w:t>
      </w:r>
      <w:r>
        <w:t xml:space="preserve">The</w:t>
      </w:r>
      <w:r>
        <w:t xml:space="preserve"> </w:t>
      </w:r>
      <w:r>
        <w:t xml:space="preserve">Industrial Engineer</w:t>
      </w:r>
      <w:r>
        <w:t xml:space="preserve"> </w:t>
      </w:r>
      <w:r>
        <w:t xml:space="preserve">shall comply with all applicable United Kingdom employment law, data protection regulations (UK GDPR), and industry-specific safety standards throughout the engagement.</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acts of God, government action, or industrial action affecting the United Kingdom London region.</w:t>
      </w:r>
    </w:p>
    <w:p>
      <w:pPr>
        <w:pStyle w:val="FirstParagraph"/>
      </w:pPr>
      <w:r>
        <w:t xml:space="preserve">6. Acceptance and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at the buyer's facility in United Kingdom London.</w:t>
      </w:r>
    </w:p>
    <w:p>
      <w:pPr>
        <w:pStyle w:val="BodyText"/>
      </w:pPr>
      <w:r>
        <w:rPr>
          <w:bCs/>
          <w:b/>
        </w:rPr>
        <w:t xml:space="preserve">For and on behalf of the Buyer:</w:t>
      </w:r>
      <w:r>
        <w:br/>
      </w:r>
      <w:r>
        <w:t xml:space="preserve">Meridian Manufacturing &amp; Process Solutions Ltd.</w:t>
      </w:r>
    </w:p>
    <w:p>
      <w:pPr>
        <w:pStyle w:val="BodyText"/>
      </w:pPr>
      <w:r>
        <w:t xml:space="preserve">Name: Sarah J. Pemberton</w:t>
      </w:r>
      <w:r>
        <w:br/>
      </w:r>
      <w:r>
        <w:t xml:space="preserve">Title: Head of Procurement</w:t>
      </w:r>
      <w:r>
        <w:br/>
      </w:r>
      <w:r>
        <w:t xml:space="preserve">Date: _______________</w:t>
      </w:r>
    </w:p>
    <w:p>
      <w:pPr>
        <w:pStyle w:val="BodyText"/>
      </w:pPr>
      <w:r>
        <w:rPr>
          <w:bCs/>
          <w:b/>
        </w:rPr>
        <w:t xml:space="preserve">For and on behalf of the Seller:</w:t>
      </w:r>
      <w:r>
        <w:br/>
      </w:r>
      <w:r>
        <w:t xml:space="preserve">Apex Industrial Engineering Consultancy LLP</w:t>
      </w:r>
    </w:p>
    <w:p>
      <w:pPr>
        <w:pStyle w:val="BodyText"/>
      </w:pPr>
      <w:r>
        <w:t xml:space="preserve">Name: David R. Whitmore</w:t>
      </w:r>
      <w:r>
        <w:br/>
      </w:r>
      <w:r>
        <w:t xml:space="preserve">Title: Managing Partner</w:t>
      </w:r>
      <w:r>
        <w:br/>
      </w:r>
      <w:r>
        <w:t xml:space="preserve">Date: _______________</w:t>
      </w:r>
    </w:p>
    <w:p>
      <w:pPr>
        <w:pStyle w:val="BodyText"/>
      </w:pPr>
      <w:r>
        <w:t xml:space="preserve">This</w:t>
      </w:r>
      <w:r>
        <w:t xml:space="preserve"> </w:t>
      </w:r>
      <w:r>
        <w:rPr>
          <w:bCs/>
          <w:b/>
        </w:rPr>
        <w:t xml:space="preserve">Purchase Order</w:t>
      </w:r>
      <w:r>
        <w:t xml:space="preserve"> </w:t>
      </w:r>
      <w:r>
        <w:t xml:space="preserve">(Ref: PO-LDN-2025-04872) is a legally binding document issued in United Kingdom London. It constitutes the entire agreement between the parties with respect to the procurement of</w:t>
      </w:r>
      <w:r>
        <w:t xml:space="preserve"> </w:t>
      </w:r>
      <w:r>
        <w:rPr>
          <w:bCs/>
          <w:b/>
        </w:rPr>
        <w:t xml:space="preserve">Industrial Engineer</w:t>
      </w:r>
      <w:r>
        <w:t xml:space="preserve"> </w:t>
      </w:r>
      <w:r>
        <w:t xml:space="preserve">services described herein. No amendment or variation shall be valid unless made in writing and signed by authorised representatives of both parties. Document generated in accordance with UK commercial procurement standards. © 2025 Meridian Manufacturing &amp; Process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Kingdom London</dc:title>
  <dc:creator/>
  <dc:language>en-GB</dc:language>
  <cp:keywords/>
  <dcterms:created xsi:type="dcterms:W3CDTF">2026-10-10T08:42:11Z</dcterms:created>
  <dcterms:modified xsi:type="dcterms:W3CDTF">2026-10-10T08:42:11Z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