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Procurement of Professional Services — Industrial Engineer Position</w:t>
      </w:r>
    </w:p>
    <w:p>
      <w:pPr>
        <w:pStyle w:val="BodyText"/>
      </w:pPr>
      <w:r>
        <w:t xml:space="preserve">Issued in Uzbekistan Tashkent — Republic of Uzbekistan</w:t>
      </w:r>
    </w:p>
    <w:bookmarkEnd w:id="20"/>
    <w:p>
      <w:pPr>
        <w:pStyle w:val="BodyText"/>
      </w:pPr>
      <w:r>
        <w:t xml:space="preserve">PO No.: UZ-TK-2025-IE-0472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Tashkent Industrial Development Group LLC</w:t>
      </w:r>
    </w:p>
    <w:p>
      <w:pPr>
        <w:pStyle w:val="BodyText"/>
      </w:pPr>
      <w:r>
        <w:rPr>
          <w:bCs/>
          <w:b/>
        </w:rPr>
        <w:t xml:space="preserve">Address:</w:t>
      </w:r>
      <w:r>
        <w:t xml:space="preserve"> </w:t>
      </w:r>
      <w:r>
        <w:t xml:space="preserve">42 Amir Temur Avenue, Mirzo Ulugbek District, Tashkent, Uzbekistan</w:t>
      </w:r>
    </w:p>
    <w:p>
      <w:pPr>
        <w:pStyle w:val="BodyText"/>
      </w:pPr>
      <w:r>
        <w:rPr>
          <w:bCs/>
          <w:b/>
        </w:rPr>
        <w:t xml:space="preserve">Tax ID (INN):</w:t>
      </w:r>
      <w:r>
        <w:t xml:space="preserve"> </w:t>
      </w:r>
      <w:r>
        <w:t xml:space="preserve">201547893</w:t>
      </w:r>
    </w:p>
    <w:p>
      <w:pPr>
        <w:pStyle w:val="BodyText"/>
      </w:pPr>
      <w:r>
        <w:rPr>
          <w:bCs/>
          <w:b/>
        </w:rPr>
        <w:t xml:space="preserve">Contact:</w:t>
      </w:r>
      <w:r>
        <w:t xml:space="preserve"> </w:t>
      </w:r>
      <w:r>
        <w:t xml:space="preserve">Mr. Rustam Karimov, Chief Procurement Officer</w:t>
      </w:r>
    </w:p>
    <w:p>
      <w:pPr>
        <w:pStyle w:val="BodyText"/>
      </w:pPr>
      <w:r>
        <w:rPr>
          <w:bCs/>
          <w:b/>
        </w:rPr>
        <w:t xml:space="preserve">Email:</w:t>
      </w:r>
      <w:r>
        <w:t xml:space="preserve"> </w:t>
      </w:r>
      <w:r>
        <w:t xml:space="preserve">procurement@tidg.uz</w:t>
      </w:r>
    </w:p>
    <w:p>
      <w:pPr>
        <w:pStyle w:val="BodyText"/>
      </w:pPr>
      <w:r>
        <w:rPr>
          <w:bCs/>
          <w:b/>
        </w:rPr>
        <w:t xml:space="preserve">Phone:</w:t>
      </w:r>
      <w:r>
        <w:t xml:space="preserve"> </w:t>
      </w:r>
      <w:r>
        <w:t xml:space="preserve">+998 71 200 45 67</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Central Asia Engineering Solutions LLP</w:t>
      </w:r>
    </w:p>
    <w:p>
      <w:pPr>
        <w:pStyle w:val="BodyText"/>
      </w:pPr>
      <w:r>
        <w:rPr>
          <w:bCs/>
          <w:b/>
        </w:rPr>
        <w:t xml:space="preserve">Address:</w:t>
      </w:r>
      <w:r>
        <w:t xml:space="preserve"> </w:t>
      </w:r>
      <w:r>
        <w:t xml:space="preserve">18 Navoi Street, Yakkasaray District, Tashkent, Uzbekistan</w:t>
      </w:r>
    </w:p>
    <w:p>
      <w:pPr>
        <w:pStyle w:val="BodyText"/>
      </w:pPr>
      <w:r>
        <w:rPr>
          <w:bCs/>
          <w:b/>
        </w:rPr>
        <w:t xml:space="preserve">Tax ID (INN):</w:t>
      </w:r>
      <w:r>
        <w:t xml:space="preserve"> </w:t>
      </w:r>
      <w:r>
        <w:t xml:space="preserve">201893456</w:t>
      </w:r>
    </w:p>
    <w:p>
      <w:pPr>
        <w:pStyle w:val="BodyText"/>
      </w:pPr>
      <w:r>
        <w:rPr>
          <w:bCs/>
          <w:b/>
        </w:rPr>
        <w:t xml:space="preserve">Contact:</w:t>
      </w:r>
      <w:r>
        <w:t xml:space="preserve"> </w:t>
      </w:r>
      <w:r>
        <w:t xml:space="preserve">Ms. Dilnoza Rahimova, Managing Director</w:t>
      </w:r>
    </w:p>
    <w:p>
      <w:pPr>
        <w:pStyle w:val="BodyText"/>
      </w:pPr>
      <w:r>
        <w:rPr>
          <w:bCs/>
          <w:b/>
        </w:rPr>
        <w:t xml:space="preserve">Email:</w:t>
      </w:r>
      <w:r>
        <w:t xml:space="preserve"> </w:t>
      </w:r>
      <w:r>
        <w:t xml:space="preserve">info@caes.uz</w:t>
      </w:r>
    </w:p>
    <w:p>
      <w:pPr>
        <w:pStyle w:val="BodyText"/>
      </w:pPr>
      <w:r>
        <w:rPr>
          <w:bCs/>
          <w:b/>
        </w:rPr>
        <w:t xml:space="preserve">Phone:</w:t>
      </w:r>
      <w:r>
        <w:t xml:space="preserve"> </w:t>
      </w:r>
      <w:r>
        <w:t xml:space="preserve">+998 71 233 89 01</w:t>
      </w:r>
    </w:p>
    <w:bookmarkEnd w:id="22"/>
    <w:p>
      <w:pPr>
        <w:pStyle w:val="BodyText"/>
      </w:pPr>
      <w:r>
        <w:t xml:space="preserve">1. Description of Procurement</w:t>
      </w:r>
    </w:p>
    <w:p>
      <w:pPr>
        <w:pStyle w:val="BodyText"/>
      </w:pPr>
      <w:r>
        <w:t xml:space="preserve">This Purchase Order is issued by Tashkent Industrial Development Group LLC for the procurement of a qualified</w:t>
      </w:r>
      <w:r>
        <w:t xml:space="preserve"> </w:t>
      </w:r>
      <w:r>
        <w:rPr>
          <w:bCs/>
          <w:b/>
        </w:rPr>
        <w:t xml:space="preserve">Industrial Engineer</w:t>
      </w:r>
      <w:r>
        <w:t xml:space="preserve"> </w:t>
      </w:r>
      <w:r>
        <w:t xml:space="preserve">professional services contract to be performed within the city of</w:t>
      </w:r>
      <w:r>
        <w:t xml:space="preserve"> </w:t>
      </w:r>
      <w:r>
        <w:rPr>
          <w:bCs/>
          <w:b/>
        </w:rPr>
        <w:t xml:space="preserve">Uzbekistan Tashkent</w:t>
      </w:r>
      <w:r>
        <w:t xml:space="preserve">. The Industrial Engineer shall be responsible for optimizing manufacturing processes, conducting time-and-motion studies, designing production layouts, implementing lean manufacturing methodologies, and ensuring compliance with national industrial standards established by the Ministry of Industry and Innovation Development of the Republic of Uzbekistan. The scope of work encompasses all activities required to improve operational efficiency at the buyer's production facility located in the Tashkent Industrial Zone, Uzbekistan Tashkent.</w:t>
      </w:r>
    </w:p>
    <w:p>
      <w:pPr>
        <w:pStyle w:val="BodyText"/>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Industrial Engineer — Senior Level (Full-time, 12-month contract) for process optimization and production line design at Tashkent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Industrial Engineer — Junior Level (Full-time, 12-month contract) for data collection, quality control analysis, and workflow documentation</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95,000,000</w:t>
            </w:r>
          </w:p>
        </w:tc>
        <w:tc>
          <w:tcPr/>
          <w:p>
            <w:pPr>
              <w:pStyle w:val="Compact"/>
              <w:jc w:val="left"/>
            </w:pPr>
            <w:r>
              <w:t xml:space="preserve">190,000,000</w:t>
            </w:r>
          </w:p>
        </w:tc>
      </w:tr>
      <w:tr>
        <w:tc>
          <w:tcPr/>
          <w:p>
            <w:pPr>
              <w:pStyle w:val="Compact"/>
              <w:jc w:val="left"/>
            </w:pPr>
            <w:r>
              <w:t xml:space="preserve">3</w:t>
            </w:r>
          </w:p>
        </w:tc>
        <w:tc>
          <w:tcPr/>
          <w:p>
            <w:pPr>
              <w:pStyle w:val="Compact"/>
              <w:jc w:val="left"/>
            </w:pPr>
            <w:r>
              <w:t xml:space="preserve">Onboarding, training, and certification of Industrial Engineer staff per Uzbekistan national labor regulations</w:t>
            </w:r>
          </w:p>
        </w:tc>
        <w:tc>
          <w:tcPr/>
          <w:p>
            <w:pPr>
              <w:pStyle w:val="Compact"/>
              <w:jc w:val="left"/>
            </w:pPr>
            <w:r>
              <w:t xml:space="preserve">3</w:t>
            </w:r>
          </w:p>
        </w:tc>
        <w:tc>
          <w:tcPr/>
          <w:p>
            <w:pPr>
              <w:pStyle w:val="Compact"/>
              <w:jc w:val="left"/>
            </w:pPr>
            <w:r>
              <w:t xml:space="preserve">Persons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4</w:t>
            </w:r>
          </w:p>
        </w:tc>
        <w:tc>
          <w:tcPr/>
          <w:p>
            <w:pPr>
              <w:pStyle w:val="Compact"/>
              <w:jc w:val="left"/>
            </w:pPr>
            <w:r>
              <w:t xml:space="preserve">Specialized software licenses (AutoCAD, SAP, Minitab) for Industrial Engineer use at Uzbekistan Tashkent office</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5</w:t>
            </w:r>
          </w:p>
        </w:tc>
        <w:tc>
          <w:tcPr/>
          <w:p>
            <w:pPr>
              <w:pStyle w:val="Compact"/>
              <w:jc w:val="left"/>
            </w:pPr>
            <w:r>
              <w:t xml:space="preserve">Quarterly performance review and continuous improvement consulting by Industrial Engineer team</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15,000,000</w:t>
            </w:r>
          </w:p>
        </w:tc>
        <w:tc>
          <w:tcPr/>
          <w:p>
            <w:pPr>
              <w:pStyle w:val="Compact"/>
              <w:jc w:val="left"/>
            </w:pPr>
            <w:r>
              <w:t xml:space="preserve">60,000,000</w:t>
            </w:r>
          </w:p>
        </w:tc>
      </w:tr>
      <w:tr>
        <w:tc>
          <w:tcPr>
            <w:gridSpan w:val="5"/>
          </w:tcPr>
          <w:p>
            <w:pPr>
              <w:pStyle w:val="Compact"/>
              <w:jc w:val="right"/>
            </w:pPr>
            <w:r>
              <w:t xml:space="preserve">TOTAL AMOUNT (UZS):</w:t>
            </w:r>
          </w:p>
        </w:tc>
        <w:tc>
          <w:tcPr/>
          <w:p>
            <w:pPr>
              <w:pStyle w:val="Compact"/>
              <w:jc w:val="left"/>
            </w:pPr>
            <w:r>
              <w:t xml:space="preserve">496,500,000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Uzbekistan and the Labor Code of Uzbekistan. All disputes arising from this Purchase Order relating to the Industrial Engineer engagement shall be resolved in the competent courts of Tashkent, Uzbekistan Tashkent.</w:t>
      </w:r>
    </w:p>
    <w:p>
      <w:pPr>
        <w:numPr>
          <w:ilvl w:val="0"/>
          <w:numId w:val="1001"/>
        </w:numPr>
        <w:pStyle w:val="Compact"/>
      </w:pPr>
      <w:r>
        <w:rPr>
          <w:bCs/>
          <w:b/>
        </w:rPr>
        <w:t xml:space="preserve">Delivery and Commencement:</w:t>
      </w:r>
      <w:r>
        <w:t xml:space="preserve"> </w:t>
      </w:r>
      <w:r>
        <w:t xml:space="preserve">The Industrial Engineer personnel shall report to the buyer's facility in Uzbekistan Tashkent no later than 20 July 2025. The supplier guarantees that all Industrial Engineer candidates possess valid work permits and meet the qualification requirements set forth in Appendix A of this Purchase Order.</w:t>
      </w:r>
    </w:p>
    <w:p>
      <w:pPr>
        <w:numPr>
          <w:ilvl w:val="0"/>
          <w:numId w:val="1001"/>
        </w:numPr>
        <w:pStyle w:val="Compact"/>
      </w:pPr>
      <w:r>
        <w:rPr>
          <w:bCs/>
          <w:b/>
        </w:rPr>
        <w:t xml:space="preserve">Payment Terms:</w:t>
      </w:r>
      <w:r>
        <w:t xml:space="preserve"> </w:t>
      </w:r>
      <w:r>
        <w:t xml:space="preserve">Payment shall be made in United States Dollars (USD) equivalent to the UZS amounts stated herein, via bank transfer to the supplier's account at the National Bank of Uzbekistan. Payment is due within 30 days of invoice submission. A 10% advance payment is required upon acceptance of this Purchase Order.</w:t>
      </w:r>
    </w:p>
    <w:p>
      <w:pPr>
        <w:numPr>
          <w:ilvl w:val="0"/>
          <w:numId w:val="1001"/>
        </w:numPr>
        <w:pStyle w:val="Compact"/>
      </w:pPr>
      <w:r>
        <w:rPr>
          <w:bCs/>
          <w:b/>
        </w:rPr>
        <w:t xml:space="preserve">Performance Standards:</w:t>
      </w:r>
      <w:r>
        <w:t xml:space="preserve"> </w:t>
      </w:r>
      <w:r>
        <w:t xml:space="preserve">The Industrial Engineer team shall deliver measurable improvements in production throughput, reduction of waste, and compliance with ISO 9001:2015 standards within the first 90 days of engagement at the Uzbekistan Tashkent production site.</w:t>
      </w:r>
    </w:p>
    <w:p>
      <w:pPr>
        <w:numPr>
          <w:ilvl w:val="0"/>
          <w:numId w:val="1001"/>
        </w:numPr>
        <w:pStyle w:val="Compact"/>
      </w:pPr>
      <w:r>
        <w:rPr>
          <w:bCs/>
          <w:b/>
        </w:rPr>
        <w:t xml:space="preserve">Confidentiality:</w:t>
      </w:r>
      <w:r>
        <w:t xml:space="preserve"> </w:t>
      </w:r>
      <w:r>
        <w:t xml:space="preserve">All proprietary manufacturing data, process designs, and operational metrics shared with the Industrial Engineer team shall remain the exclusive property of the buyer. The supplier shall enforce strict non-disclosure obligations in accordance with Uzbekistan's Law on Commercial Secrets.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Industrial Engineer personnel shall be transitioned out of the Uzbekistan Tashkent facility in an orderly manner, and all company property shall be returned.</w:t>
      </w:r>
    </w:p>
    <w:p>
      <w:pPr>
        <w:numPr>
          <w:ilvl w:val="0"/>
          <w:numId w:val="1001"/>
        </w:numPr>
        <w:pStyle w:val="Compact"/>
      </w:pPr>
      <w:r>
        <w:rPr>
          <w:bCs/>
          <w:b/>
        </w:rPr>
        <w:t xml:space="preserve">Warranty and Liability:</w:t>
      </w:r>
      <w:r>
        <w:t xml:space="preserve"> </w:t>
      </w:r>
      <w:r>
        <w:t xml:space="preserve">The supplier warrants that the Industrial Engineer services shall be performed with professional skill and diligence. The supplier's total liability under this Purchase Order shall not exceed the total contract value of 496,500,000 UZS.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affecting Uzbekistan Tashkent.</w:t>
      </w:r>
    </w:p>
    <w:p>
      <w:pPr>
        <w:pStyle w:val="FirstParagraph"/>
      </w:pPr>
      <w:r>
        <w:t xml:space="preserve">4. Acceptance and Authorization</w:t>
      </w:r>
    </w:p>
    <w:p>
      <w:pPr>
        <w:pStyle w:val="BodyText"/>
      </w:pPr>
      <w:r>
        <w:t xml:space="preserve">By signing below, both parties acknowledge and agree to all terms, conditions, and specifications outlined in this Purchase Order for the Industrial Engineer services to be rendered in Uzbekistan Tashkent. This document constitutes a binding agreement upon execution by authorized representatives of both parties.</w:t>
      </w:r>
    </w:p>
    <w:p>
      <w:pPr>
        <w:pStyle w:val="BodyText"/>
      </w:pPr>
      <w:r>
        <w:rPr>
          <w:bCs/>
          <w:b/>
        </w:rPr>
        <w:t xml:space="preserve">For the Purchasing Party:</w:t>
      </w:r>
    </w:p>
    <w:p>
      <w:pPr>
        <w:pStyle w:val="BodyText"/>
      </w:pPr>
      <w:r>
        <w:t xml:space="preserve">Tashkent Industrial Development Group LLC</w:t>
      </w:r>
    </w:p>
    <w:p>
      <w:pPr>
        <w:pStyle w:val="BodyText"/>
      </w:pPr>
      <w:r>
        <w:t xml:space="preserve">Name: Rustam Karimov</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the Supplier:</w:t>
      </w:r>
    </w:p>
    <w:p>
      <w:pPr>
        <w:pStyle w:val="BodyText"/>
      </w:pPr>
      <w:r>
        <w:t xml:space="preserve">Central Asia Engineering Solutions LLP</w:t>
      </w:r>
    </w:p>
    <w:p>
      <w:pPr>
        <w:pStyle w:val="BodyText"/>
      </w:pPr>
      <w:r>
        <w:t xml:space="preserve">Name: Dilnoza Rahimova</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(No. UZ-TK-2025-IE-0472) was prepared and issued in Uzbekistan Tashkent, Republic of Uzbekistan. All references to Industrial Engineer services, procurement terms, and operational locations pertain specifically to the Tashkent metropolitan area and its surrounding industrial zones. This document is valid for a period of 30 calendar days from the date of issue.</w:t>
      </w:r>
    </w:p>
    <w:p>
      <w:pPr>
        <w:pStyle w:val="BodyText"/>
      </w:pPr>
      <w:r>
        <w:t xml:space="preserve">© 2025 Tashkent Industrial Development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 Uzbekistan Tashkent</dc:title>
  <dc:creator/>
  <dc:language>en</dc:language>
  <cp:keywords/>
  <dcterms:created xsi:type="dcterms:W3CDTF">2026-10-10T08:06:12Z</dcterms:created>
  <dcterms:modified xsi:type="dcterms:W3CDTF">2026-10-10T08:06:12Z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