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Meridian Media Group Pty Ltd</w:t>
      </w:r>
    </w:p>
    <w:p>
      <w:pPr>
        <w:pStyle w:val="BodyText"/>
      </w:pPr>
      <w:r>
        <w:t xml:space="preserve">Level 12, 400 George Street, Australia Brisbane, QLD 4000</w:t>
      </w:r>
    </w:p>
    <w:p>
      <w:pPr>
        <w:pStyle w:val="BodyText"/>
      </w:pPr>
      <w:r>
        <w:t xml:space="preserve">ABN: 52 118 447 903 | ACN: 118 447 903</w:t>
      </w:r>
    </w:p>
    <w:p>
      <w:pPr>
        <w:pStyle w:val="BodyText"/>
      </w:pPr>
      <w:r>
        <w:t xml:space="preserve">Phone: +61 7 3210 5500 | Email: procurement@meridianmedia.com.au</w:t>
      </w:r>
    </w:p>
    <w:bookmarkEnd w:id="20"/>
    <w:p>
      <w:pPr>
        <w:pStyle w:val="BodyText"/>
      </w:pPr>
      <w:r>
        <w:rPr>
          <w:bCs/>
          <w:b/>
        </w:rPr>
        <w:t xml:space="preserve">Purchase Order No.:</w:t>
      </w:r>
      <w:r>
        <w:t xml:space="preserve"> </w:t>
      </w:r>
      <w:r>
        <w:t xml:space="preserve">MMG-PO-2025-04872</w:t>
      </w:r>
      <w:r>
        <w:br/>
      </w:r>
      <w:r>
        <w:rPr>
          <w:bCs/>
          <w:b/>
        </w:rPr>
        <w:t xml:space="preserve">Date of Issue:</w:t>
      </w:r>
      <w:r>
        <w:t xml:space="preserve"> </w:t>
      </w:r>
      <w:r>
        <w:t xml:space="preserve">14 June 2025</w:t>
      </w:r>
      <w:r>
        <w:br/>
      </w: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Australia Brisbane, QLD 4000</w:t>
      </w:r>
      <w:r>
        <w:br/>
      </w:r>
      <w:r>
        <w:rPr>
          <w:bCs/>
          <w:b/>
        </w:rPr>
        <w:t xml:space="preserve">Department:</w:t>
      </w:r>
      <w:r>
        <w:t xml:space="preserve"> </w:t>
      </w:r>
      <w:r>
        <w:t xml:space="preserve">Editorial &amp; Content</w:t>
      </w:r>
    </w:p>
    <w:p>
      <w:pPr>
        <w:pStyle w:val="BodyText"/>
      </w:pPr>
      <w:r>
        <w:t xml:space="preserve">ACTIVE</w:t>
      </w:r>
      <w:r>
        <w:br/>
      </w:r>
      <w:r>
        <w:rPr>
          <w:bCs/>
          <w:b/>
        </w:rPr>
        <w:t xml:space="preserve">Priority:</w:t>
      </w:r>
      <w:r>
        <w:t xml:space="preserve"> </w:t>
      </w:r>
      <w:r>
        <w:t xml:space="preserve">High</w:t>
      </w:r>
      <w:r>
        <w:br/>
      </w:r>
      <w:r>
        <w:rPr>
          <w:bCs/>
          <w:b/>
        </w:rPr>
        <w:t xml:space="preserve">Approver:</w:t>
      </w:r>
      <w:r>
        <w:t xml:space="preserve"> </w:t>
      </w:r>
      <w:r>
        <w:t xml:space="preserve">S. Whitfield, COO</w:t>
      </w:r>
    </w:p>
    <w:bookmarkStart w:id="21" w:name="vendor-supplier-details"/>
    <w:p>
      <w:pPr>
        <w:pStyle w:val="Heading2"/>
      </w:pPr>
      <w:r>
        <w:t xml:space="preserve">Vendor / 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Eleanor M. Hartley, Independent Journalist &amp; Investigative Reporter</w:t>
            </w:r>
          </w:p>
        </w:tc>
      </w:tr>
      <w:tr>
        <w:tc>
          <w:tcPr/>
          <w:p>
            <w:pPr>
              <w:pStyle w:val="Compact"/>
              <w:jc w:val="left"/>
            </w:pPr>
            <w:r>
              <w:rPr>
                <w:bCs/>
                <w:b/>
              </w:rPr>
              <w:t xml:space="preserve">Business Name</w:t>
            </w:r>
          </w:p>
        </w:tc>
        <w:tc>
          <w:tcPr/>
          <w:p>
            <w:pPr>
              <w:pStyle w:val="Compact"/>
              <w:jc w:val="left"/>
            </w:pPr>
            <w:r>
              <w:t xml:space="preserve">Hartley Investigative Media, trading as a sole proprietorship registered in Australia Brisbane</w:t>
            </w:r>
          </w:p>
        </w:tc>
      </w:tr>
      <w:tr>
        <w:tc>
          <w:tcPr/>
          <w:p>
            <w:pPr>
              <w:pStyle w:val="Compact"/>
              <w:jc w:val="left"/>
            </w:pPr>
            <w:r>
              <w:rPr>
                <w:bCs/>
                <w:b/>
              </w:rPr>
              <w:t xml:space="preserve">ABN</w:t>
            </w:r>
          </w:p>
        </w:tc>
        <w:tc>
          <w:tcPr/>
          <w:p>
            <w:pPr>
              <w:pStyle w:val="Compact"/>
              <w:jc w:val="left"/>
            </w:pPr>
            <w:r>
              <w:t xml:space="preserve">94 207 331 558</w:t>
            </w:r>
          </w:p>
        </w:tc>
      </w:tr>
      <w:tr>
        <w:tc>
          <w:tcPr/>
          <w:p>
            <w:pPr>
              <w:pStyle w:val="Compact"/>
              <w:jc w:val="left"/>
            </w:pPr>
            <w:r>
              <w:rPr>
                <w:bCs/>
                <w:b/>
              </w:rPr>
              <w:t xml:space="preserve">Address</w:t>
            </w:r>
          </w:p>
        </w:tc>
        <w:tc>
          <w:tcPr/>
          <w:p>
            <w:pPr>
              <w:pStyle w:val="Compact"/>
              <w:jc w:val="left"/>
            </w:pPr>
            <w:r>
              <w:t xml:space="preserve">Unit 7, 18 Creek Street, Australia Brisbane, QLD 4000</w:t>
            </w:r>
          </w:p>
        </w:tc>
      </w:tr>
      <w:tr>
        <w:tc>
          <w:tcPr/>
          <w:p>
            <w:pPr>
              <w:pStyle w:val="Compact"/>
              <w:jc w:val="left"/>
            </w:pPr>
            <w:r>
              <w:rPr>
                <w:bCs/>
                <w:b/>
              </w:rPr>
              <w:t xml:space="preserve">Contact</w:t>
            </w:r>
          </w:p>
        </w:tc>
        <w:tc>
          <w:tcPr/>
          <w:p>
            <w:pPr>
              <w:pStyle w:val="Compact"/>
              <w:jc w:val="left"/>
            </w:pPr>
            <w:r>
              <w:t xml:space="preserve">Phone: +61 412 887 340 | Email: e.hartley@hartleymedia.com.au</w:t>
            </w:r>
          </w:p>
        </w:tc>
      </w:tr>
      <w:tr>
        <w:tc>
          <w:tcPr/>
          <w:p>
            <w:pPr>
              <w:pStyle w:val="Compact"/>
              <w:jc w:val="left"/>
            </w:pPr>
            <w:r>
              <w:rPr>
                <w:bCs/>
                <w:b/>
              </w:rPr>
              <w:t xml:space="preserve">Professional Registration</w:t>
            </w:r>
          </w:p>
        </w:tc>
        <w:tc>
          <w:tcPr/>
          <w:p>
            <w:pPr>
              <w:pStyle w:val="Compact"/>
              <w:jc w:val="left"/>
            </w:pPr>
            <w:r>
              <w:t xml:space="preserve">Registered with the Australian Journalists Association (AJA), Member No. AJA-2019-4471</w:t>
            </w:r>
          </w:p>
        </w:tc>
      </w:tr>
    </w:tbl>
    <w:bookmarkEnd w:id="21"/>
    <w:bookmarkStart w:id="22" w:name="bill-to-delivery-address"/>
    <w:p>
      <w:pPr>
        <w:pStyle w:val="Heading2"/>
      </w:pPr>
      <w:r>
        <w:t xml:space="preserve">Bill To / Delivery Address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w:t>
            </w:r>
          </w:p>
        </w:tc>
        <w:tc>
          <w:tcPr/>
          <w:p>
            <w:pPr>
              <w:pStyle w:val="Compact"/>
              <w:jc w:val="left"/>
            </w:pPr>
            <w:r>
              <w:t xml:space="preserve">Meridian Media Group Pty Ltd</w:t>
            </w:r>
          </w:p>
        </w:tc>
      </w:tr>
      <w:tr>
        <w:tc>
          <w:tcPr/>
          <w:p>
            <w:pPr>
              <w:pStyle w:val="Compact"/>
              <w:jc w:val="left"/>
            </w:pPr>
            <w:r>
              <w:rPr>
                <w:bCs/>
                <w:b/>
              </w:rPr>
              <w:t xml:space="preserve">Address</w:t>
            </w:r>
          </w:p>
        </w:tc>
        <w:tc>
          <w:tcPr/>
          <w:p>
            <w:pPr>
              <w:pStyle w:val="Compact"/>
              <w:jc w:val="left"/>
            </w:pPr>
            <w:r>
              <w:t xml:space="preserve">Level 12, 400 George Street, Australia Brisbane, QLD 4000</w:t>
            </w:r>
          </w:p>
        </w:tc>
      </w:tr>
      <w:tr>
        <w:tc>
          <w:tcPr/>
          <w:p>
            <w:pPr>
              <w:pStyle w:val="Compact"/>
              <w:jc w:val="left"/>
            </w:pPr>
            <w:r>
              <w:rPr>
                <w:bCs/>
                <w:b/>
              </w:rPr>
              <w:t xml:space="preserve">Attention</w:t>
            </w:r>
          </w:p>
        </w:tc>
        <w:tc>
          <w:tcPr/>
          <w:p>
            <w:pPr>
              <w:pStyle w:val="Compact"/>
              <w:jc w:val="left"/>
            </w:pPr>
            <w:r>
              <w:t xml:space="preserve">Mr. David Chen, Head of Editorial Operations</w:t>
            </w:r>
          </w:p>
        </w:tc>
      </w:tr>
      <w:tr>
        <w:tc>
          <w:tcPr/>
          <w:p>
            <w:pPr>
              <w:pStyle w:val="Compact"/>
              <w:jc w:val="left"/>
            </w:pPr>
            <w:r>
              <w:rPr>
                <w:bCs/>
                <w:b/>
              </w:rPr>
              <w:t xml:space="preserve">Delivery Method</w:t>
            </w:r>
          </w:p>
        </w:tc>
        <w:tc>
          <w:tcPr/>
          <w:p>
            <w:pPr>
              <w:pStyle w:val="Compact"/>
              <w:jc w:val="left"/>
            </w:pPr>
            <w:r>
              <w:t xml:space="preserve">Digital delivery via secure portal; hard copies to be couriered to the Australia Brisbane office</w:t>
            </w:r>
          </w:p>
        </w:tc>
      </w:tr>
    </w:tbl>
    <w:bookmarkEnd w:id="22"/>
    <w:bookmarkStart w:id="23" w:name="line-items-journalist-services"/>
    <w:p>
      <w:pPr>
        <w:pStyle w:val="Heading2"/>
      </w:pPr>
      <w:r>
        <w:t xml:space="preserve">Line Items – Journalist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Investigative journalism research and reporting on local infrastructure development projects in the Australia Brisbane metropolitan region. Includes on-site visits, interviews with municipal officials, and compilation of primary source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Preparation and delivery of three (3) long-form feature articles (minimum 3,000 words each) for publication in the Meridian Media Group quarterly editorial. The Journalist shall ensure all content adheres to the Australian Press Council's Code of Ethics and the Meridian Media Group style guide.</w:t>
            </w:r>
          </w:p>
        </w:tc>
        <w:tc>
          <w:tcPr/>
          <w:p>
            <w:pPr>
              <w:pStyle w:val="Compact"/>
              <w:jc w:val="left"/>
            </w:pPr>
            <w:r>
              <w:t xml:space="preserve">3</w:t>
            </w:r>
          </w:p>
        </w:tc>
        <w:tc>
          <w:tcPr/>
          <w:p>
            <w:pPr>
              <w:pStyle w:val="Compact"/>
              <w:jc w:val="left"/>
            </w:pPr>
            <w:r>
              <w:t xml:space="preserve">Article</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Attendance and live reporting at two (2) public council meetings and community forums held in Australia Brisbane during the engagement period. Includes real-time note-taking, post-event summaries, and submission of raw interview transcripts within 48 hours.</w:t>
            </w:r>
          </w:p>
        </w:tc>
        <w:tc>
          <w:tcPr/>
          <w:p>
            <w:pPr>
              <w:pStyle w:val="Compact"/>
              <w:jc w:val="left"/>
            </w:pPr>
            <w:r>
              <w:t xml:space="preserve">2</w:t>
            </w:r>
          </w:p>
        </w:tc>
        <w:tc>
          <w:tcPr/>
          <w:p>
            <w:pPr>
              <w:pStyle w:val="Compact"/>
              <w:jc w:val="left"/>
            </w:pPr>
            <w:r>
              <w:t xml:space="preserve">Event</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4</w:t>
            </w:r>
          </w:p>
        </w:tc>
        <w:tc>
          <w:tcPr/>
          <w:p>
            <w:pPr>
              <w:pStyle w:val="Compact"/>
              <w:jc w:val="left"/>
            </w:pPr>
            <w:r>
              <w:t xml:space="preserve">Editorial consultation and fact-checking services. The Journalist shall review and verify all factual claims, source attributions, and legal references within the final manuscript prior to publication. Includes up to two (2) revision cycles.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Travel and accommodation expenses for fieldwork conducted within the Australia Brisbane metropolitan area and surrounding local government areas (including Logan City, Moreton Bay, and Ipswich). Capped at the rates specified in Schedule B of this Purchase Order.</w:t>
            </w:r>
          </w:p>
        </w:tc>
        <w:tc>
          <w:tcPr/>
          <w:p>
            <w:pPr>
              <w:pStyle w:val="Compact"/>
              <w:jc w:val="left"/>
            </w:pPr>
            <w:r>
              <w:t xml:space="preserve">1</w:t>
            </w:r>
          </w:p>
        </w:tc>
        <w:tc>
          <w:tcPr/>
          <w:p>
            <w:pPr>
              <w:pStyle w:val="Compact"/>
              <w:jc w:val="left"/>
            </w:pPr>
            <w:r>
              <w:t xml:space="preserve">Allowance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(AUD)</w:t>
            </w:r>
          </w:p>
        </w:tc>
        <w:tc>
          <w:tcPr/>
          <w:p>
            <w:pPr>
              <w:pStyle w:val="Compact"/>
              <w:jc w:val="left"/>
            </w:pPr>
            <w:r>
              <w:t xml:space="preserve">33,500.00</w:t>
            </w:r>
          </w:p>
        </w:tc>
      </w:tr>
      <w:tr>
        <w:tc>
          <w:tcPr>
            <w:gridSpan w:val="5"/>
          </w:tcPr>
          <w:p>
            <w:pPr>
              <w:pStyle w:val="Compact"/>
              <w:jc w:val="right"/>
            </w:pPr>
            <w:r>
              <w:t xml:space="preserve">GST (10%)</w:t>
            </w:r>
          </w:p>
        </w:tc>
        <w:tc>
          <w:tcPr/>
          <w:p>
            <w:pPr>
              <w:pStyle w:val="Compact"/>
              <w:jc w:val="left"/>
            </w:pPr>
            <w:r>
              <w:t xml:space="preserve">3,350.00</w:t>
            </w:r>
          </w:p>
        </w:tc>
      </w:tr>
      <w:tr>
        <w:tc>
          <w:tcPr>
            <w:gridSpan w:val="5"/>
          </w:tcPr>
          <w:p>
            <w:pPr>
              <w:pStyle w:val="Compact"/>
              <w:jc w:val="right"/>
            </w:pPr>
            <w:r>
              <w:t xml:space="preserve">TOTAL AMOUNT DUE (AUD)</w:t>
            </w:r>
          </w:p>
        </w:tc>
        <w:tc>
          <w:tcPr/>
          <w:p>
            <w:pPr>
              <w:pStyle w:val="Compact"/>
              <w:jc w:val="left"/>
            </w:pPr>
            <w:r>
              <w:t xml:space="preserve">36,850.00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Meridian Media Group Pty Ltd (hereinafter "the Purchaser") and Dr. Eleanor M. Hartley, operating as Hartley Investigative Media (hereinafter "the Journalist"), for the provision of professional journalism and editorial services as described in the line items above.</w:t>
      </w:r>
    </w:p>
    <w:p>
      <w:pPr>
        <w:numPr>
          <w:ilvl w:val="0"/>
          <w:numId w:val="1001"/>
        </w:numPr>
        <w:pStyle w:val="Compact"/>
      </w:pPr>
      <w:r>
        <w:t xml:space="preserve">The Journalist warrants that all work delivered under this Purchase Order shall be original, free from plagiarism, and shall not infringe upon any third-party intellectual property rights. The Journalist shall indemnify the Purchaser against any claims arising from a breach of this warranty.</w:t>
      </w:r>
    </w:p>
    <w:p>
      <w:pPr>
        <w:numPr>
          <w:ilvl w:val="0"/>
          <w:numId w:val="1001"/>
        </w:numPr>
        <w:pStyle w:val="Compact"/>
      </w:pPr>
      <w:r>
        <w:t xml:space="preserve">All deliverables must be submitted to the Australia Brisbane editorial office no later than the dates specified in the project timeline attached as Schedule A. Late delivery beyond five (5) business days may result in a penalty of 2% of the total Purchase Order value per day of delay.</w:t>
      </w:r>
    </w:p>
    <w:p>
      <w:pPr>
        <w:numPr>
          <w:ilvl w:val="0"/>
          <w:numId w:val="1001"/>
        </w:numPr>
        <w:pStyle w:val="Compact"/>
      </w:pPr>
      <w:r>
        <w:t xml:space="preserve">The Journalist shall comply with all applicable Australian laws, including but not limited to the Privacy Act 1988 (Cth), the Australian Press Council's Code of Ethics, and any relevant Queensland state legislation governing media operations in Australia Brisbane.</w:t>
      </w:r>
    </w:p>
    <w:p>
      <w:pPr>
        <w:numPr>
          <w:ilvl w:val="0"/>
          <w:numId w:val="1001"/>
        </w:numPr>
        <w:pStyle w:val="Compact"/>
      </w:pPr>
      <w:r>
        <w:t xml:space="preserve">Payment shall be made via direct bank transfer to the account nominated by the Journalist within thirty (30) calendar days of receipt of a valid tax invoice referencing this Purchase Order number (MMG-PO-2025-04872).</w:t>
      </w:r>
    </w:p>
    <w:p>
      <w:pPr>
        <w:numPr>
          <w:ilvl w:val="0"/>
          <w:numId w:val="1001"/>
        </w:numPr>
        <w:pStyle w:val="Compact"/>
      </w:pPr>
      <w:r>
        <w:t xml:space="preserve">The Purchaser retains full editorial discretion over the final content. The Journalist acknowledges that the Purchaser may request reasonable revisions, provided such revisions do not alter the fundamental factual accuracy or journalistic integrity of the work.</w:t>
      </w:r>
    </w:p>
    <w:p>
      <w:pPr>
        <w:numPr>
          <w:ilvl w:val="0"/>
          <w:numId w:val="1001"/>
        </w:numPr>
        <w:pStyle w:val="Compact"/>
      </w:pPr>
      <w:r>
        <w:t xml:space="preserve">Confidentiality: The Journalist shall treat all non-public information obtained during the course of this engagement as strictly confidential. This obligation survives the termination of this Purchase Order for a period of five (5) years.</w:t>
      </w:r>
    </w:p>
    <w:p>
      <w:pPr>
        <w:numPr>
          <w:ilvl w:val="0"/>
          <w:numId w:val="1001"/>
        </w:numPr>
        <w:pStyle w:val="Compact"/>
      </w:pPr>
      <w:r>
        <w:t xml:space="preserve">This Purchase Order is governed by the laws of the State of Queensland, Australia. Any disputes arising from this Purchase Order shall be subject to the exclusive jurisdiction of the courts of Australia Brisbane.</w:t>
      </w:r>
    </w:p>
    <w:p>
      <w:pPr>
        <w:numPr>
          <w:ilvl w:val="0"/>
          <w:numId w:val="1001"/>
        </w:numPr>
        <w:pStyle w:val="Compact"/>
      </w:pPr>
      <w:r>
        <w:t xml:space="preserve">Either party may terminate this Purchase Order with fourteen (14) days' written notice. In the event of termination, the Journalist shall be compensated for all services rendered up to the date of termination, pro-rated accordingly.</w:t>
      </w:r>
    </w:p>
    <w:p>
      <w:pPr>
        <w:numPr>
          <w:ilvl w:val="0"/>
          <w:numId w:val="1001"/>
        </w:numPr>
        <w:pStyle w:val="Compact"/>
      </w:pPr>
      <w:r>
        <w:t xml:space="preserve">All work product created under this Purchase Order shall be the sole property of Meridian Media Group Pty Ltd upon full payment. The Journalist shall not republish, syndicate, or distribute any portion of the work without prior written consent.</w:t>
      </w:r>
    </w:p>
    <w:bookmarkEnd w:id="24"/>
    <w:bookmarkStart w:id="25" w:name="authorisation-and-acceptance"/>
    <w:p>
      <w:pPr>
        <w:pStyle w:val="Heading2"/>
      </w:pPr>
      <w:r>
        <w:t xml:space="preserve">Authorisation and Acceptance</w:t>
      </w:r>
    </w:p>
    <w:p>
      <w:pPr>
        <w:pStyle w:val="FirstParagraph"/>
      </w:pPr>
      <w:r>
        <w:t xml:space="preserve">By signing below, both parties acknowledge and agree to the terms, conditions, and scope of work outlined in this Purchase Order for the engagement of the Journalist in Australia Brisbane.</w:t>
      </w:r>
    </w:p>
    <w:p>
      <w:pPr>
        <w:pStyle w:val="BodyText"/>
      </w:pPr>
      <w:r>
        <w:rPr>
          <w:bCs/>
          <w:b/>
        </w:rPr>
        <w:t xml:space="preserve">For and on behalf of Meridian Media Group Pty Ltd:</w:t>
      </w:r>
    </w:p>
    <w:p>
      <w:pPr>
        <w:pStyle w:val="BodyText"/>
      </w:pPr>
      <w:r>
        <w:rPr>
          <w:bCs/>
          <w:b/>
        </w:rPr>
        <w:t xml:space="preserve">Sarah Whitfield</w:t>
      </w:r>
      <w:r>
        <w:br/>
      </w:r>
      <w:r>
        <w:t xml:space="preserve">Chief Operating Officer</w:t>
      </w:r>
      <w:r>
        <w:br/>
      </w:r>
      <w:r>
        <w:t xml:space="preserve">Date: _______________</w:t>
      </w:r>
    </w:p>
    <w:p>
      <w:pPr>
        <w:pStyle w:val="BodyText"/>
      </w:pPr>
      <w:r>
        <w:rPr>
          <w:bCs/>
          <w:b/>
        </w:rPr>
        <w:t xml:space="preserve">For and on behalf of the Journalist (Hartley Investigative Media):</w:t>
      </w:r>
    </w:p>
    <w:p>
      <w:pPr>
        <w:pStyle w:val="BodyText"/>
      </w:pPr>
      <w:r>
        <w:rPr>
          <w:bCs/>
          <w:b/>
        </w:rPr>
        <w:t xml:space="preserve">Dr. Eleanor M. Hartley</w:t>
      </w:r>
      <w:r>
        <w:br/>
      </w:r>
      <w:r>
        <w:t xml:space="preserve">Independent Journalist</w:t>
      </w:r>
      <w:r>
        <w:br/>
      </w:r>
      <w:r>
        <w:t xml:space="preserve">Date: _______________</w:t>
      </w:r>
    </w:p>
    <w:bookmarkEnd w:id="25"/>
    <w:p>
      <w:pPr>
        <w:pStyle w:val="BodyText"/>
      </w:pPr>
      <w:r>
        <w:t xml:space="preserve">This Purchase Order (MMG-PO-2025-04872) was issued by Meridian Media Group Pty Ltd, Australia Brisbane, QLD 4000. This document is valid for 60 days from the date of issue. For queries, contact the Procurement Department at procurement@meridianmedia.com.au or +61 7 3210 5500. © 2025 Meridian Media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Australia Brisbane</dc:title>
  <dc:creator/>
  <dc:language>en</dc:language>
  <cp:keywords/>
  <dcterms:created xsi:type="dcterms:W3CDTF">2026-10-10T06:27:30Z</dcterms:created>
  <dcterms:modified xsi:type="dcterms:W3CDTF">2026-10-10T06:27:30Z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