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purchase-order-po-2025-muc-0472"/>
    <w:p>
      <w:pPr>
        <w:pStyle w:val="Heading1"/>
      </w:pPr>
      <w:r>
        <w:t xml:space="preserve">Purchase Order</w:t>
      </w:r>
      <w:r>
        <w:t xml:space="preserve"> </w:t>
      </w:r>
      <w:r>
        <w:t xml:space="preserve">PO-2025-MUC-0472</w:t>
      </w:r>
    </w:p>
    <w:p>
      <w:pPr>
        <w:pStyle w:val="FirstParagraph"/>
      </w:pPr>
      <w:r>
        <w:t xml:space="preserve">Professional Journalist Services — Munich,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PO-2025-MUC-0472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Issuing Company:</w:t>
            </w:r>
          </w:p>
        </w:tc>
        <w:tc>
          <w:tcPr/>
          <w:p>
            <w:pPr>
              <w:pStyle w:val="Compact"/>
              <w:jc w:val="left"/>
            </w:pPr>
            <w:r>
              <w:t xml:space="preserve">Bavaria Media Group GmbH, Leopoldstrasse 245, 80807 Munich, Germany</w:t>
            </w:r>
          </w:p>
        </w:tc>
      </w:tr>
      <w:tr>
        <w:tc>
          <w:tcPr/>
          <w:p>
            <w:pPr>
              <w:pStyle w:val="Compact"/>
              <w:jc w:val="left"/>
            </w:pPr>
            <w:r>
              <w:t xml:space="preserve">Vendor / Service Provider:</w:t>
            </w:r>
          </w:p>
        </w:tc>
        <w:tc>
          <w:tcPr/>
          <w:p>
            <w:pPr>
              <w:pStyle w:val="Compact"/>
              <w:jc w:val="left"/>
            </w:pPr>
            <w:r>
              <w:t xml:space="preserve">Dr. Katharina Weiss, Independent Journalist, Theresienstrasse 88, 80333 Munich, Germany</w:t>
            </w:r>
          </w:p>
        </w:tc>
      </w:tr>
      <w:tr>
        <w:tc>
          <w:tcPr/>
          <w:p>
            <w:pPr>
              <w:pStyle w:val="Compact"/>
              <w:jc w:val="left"/>
            </w:pPr>
            <w:r>
              <w:t xml:space="preserve">Vendor Tax ID (Steuernummer):</w:t>
            </w:r>
          </w:p>
        </w:tc>
        <w:tc>
          <w:tcPr/>
          <w:p>
            <w:pPr>
              <w:pStyle w:val="Compact"/>
              <w:jc w:val="left"/>
            </w:pPr>
            <w:r>
              <w:t xml:space="preserve">143/245/88901</w:t>
            </w:r>
          </w:p>
        </w:tc>
      </w:tr>
      <w:tr>
        <w:tc>
          <w:tcPr/>
          <w:p>
            <w:pPr>
              <w:pStyle w:val="Compact"/>
              <w:jc w:val="left"/>
            </w:pPr>
            <w:r>
              <w:t xml:space="preserve">Vendor VAT ID (USt-IdNr.):</w:t>
            </w:r>
          </w:p>
        </w:tc>
        <w:tc>
          <w:tcPr/>
          <w:p>
            <w:pPr>
              <w:pStyle w:val="Compact"/>
              <w:jc w:val="left"/>
            </w:pPr>
            <w:r>
              <w:t xml:space="preserve">DE 312 456 789</w:t>
            </w:r>
          </w:p>
        </w:tc>
      </w:tr>
      <w:tr>
        <w:tc>
          <w:tcPr/>
          <w:p>
            <w:pPr>
              <w:pStyle w:val="Compact"/>
              <w:jc w:val="left"/>
            </w:pPr>
            <w:r>
              <w:t xml:space="preserve">Contact Person (Vendor):</w:t>
            </w:r>
          </w:p>
        </w:tc>
        <w:tc>
          <w:tcPr/>
          <w:p>
            <w:pPr>
              <w:pStyle w:val="Compact"/>
              <w:jc w:val="left"/>
            </w:pPr>
            <w:r>
              <w:t xml:space="preserve">Dr. Katharina Weiss — k.weiss@journalist-muenchen.de — +49 89 5550 1234</w:t>
            </w:r>
          </w:p>
        </w:tc>
      </w:tr>
      <w:tr>
        <w:tc>
          <w:tcPr/>
          <w:p>
            <w:pPr>
              <w:pStyle w:val="Compact"/>
              <w:jc w:val="left"/>
            </w:pPr>
            <w:r>
              <w:t xml:space="preserve">Payment Terms:</w:t>
            </w:r>
          </w:p>
        </w:tc>
        <w:tc>
          <w:tcPr/>
          <w:p>
            <w:pPr>
              <w:pStyle w:val="Compact"/>
              <w:jc w:val="left"/>
            </w:pPr>
            <w:r>
              <w:t xml:space="preserve">Net 30 days from invoice date, wire transfer to IBAN DE89 3704 0044 0532 0130 00</w:t>
            </w:r>
          </w:p>
        </w:tc>
      </w:tr>
      <w:tr>
        <w:tc>
          <w:tcPr/>
          <w:p>
            <w:pPr>
              <w:pStyle w:val="Compact"/>
              <w:jc w:val="left"/>
            </w:pPr>
            <w:r>
              <w:t xml:space="preserve">Governing Law:</w:t>
            </w:r>
          </w:p>
        </w:tc>
        <w:tc>
          <w:tcPr/>
          <w:p>
            <w:pPr>
              <w:pStyle w:val="Compact"/>
              <w:jc w:val="left"/>
            </w:pPr>
            <w:r>
              <w:t xml:space="preserve">German Civil Code (BGB), applicable within the Free State of Bavaria, Munich, Germany</w:t>
            </w:r>
          </w:p>
        </w:tc>
      </w:tr>
    </w:tbl>
    <w:p>
      <w:pPr>
        <w:pStyle w:val="BodyText"/>
      </w:pPr>
      <w:r>
        <w:t xml:space="preserve">1. Description of Services — Journalist Engagement</w:t>
      </w:r>
    </w:p>
    <w:p>
      <w:pPr>
        <w:pStyle w:val="BodyText"/>
      </w:pPr>
      <w:r>
        <w:t xml:space="preserve">This Purchase Order is issued by Bavaria Media Group GmbH (hereinafter referred to as the "Purchaser") to engage the services of Dr. Katharina Weiss, a credentialed and independent Journalist based in Munich, Germany (hereinafter referred to as the "Journalist" or "Service Provider"), for the purpose of producing, editing, and delivering a series of in-depth investigative and editorial content pieces for the Purchaser's flagship publication,</w:t>
      </w:r>
      <w:r>
        <w:t xml:space="preserve"> </w:t>
      </w:r>
      <w:r>
        <w:rPr>
          <w:iCs/>
          <w:i/>
        </w:rPr>
        <w:t xml:space="preserve">Bavaria Business Review</w:t>
      </w:r>
      <w:r>
        <w:t xml:space="preserve">. The Journalist shall perform all professional duties in accordance with the standards of the German Press Council (Deutscher Presserat) and the Code of Ethics for Journalists in Germany.</w:t>
      </w:r>
    </w:p>
    <w:p>
      <w:pPr>
        <w:pStyle w:val="BodyText"/>
      </w:pPr>
      <w:r>
        <w:t xml:space="preserve">2.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journalism report on the Munich metropolitan energy transition sector (minimum 6,000 words, including on-site reporting in Munich and surrounding Bavarian districts)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Editorial feature: Profile of three leading technology entrepreneurs in the Munich startup ecosystem (minimum 3,500 words each, with photographic documentation)</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Live coverage and written dispatches from the Munich Economic Forum 2025 (3-day event, including real-time wire copy and post-event analysis)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Editorial review, fact-checking, and final proofreading of all delivered manuscripts prior to publication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Travel and accommodation expenses for field reporting within the Munich metropolitan area and Upper Bavaria (capped at)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left"/>
            </w:pPr>
            <w:r>
              <w:t xml:space="preserve">Subtotal (excl. VAT)</w:t>
            </w:r>
          </w:p>
        </w:tc>
        <w:tc>
          <w:tcPr/>
          <w:p>
            <w:pPr>
              <w:pStyle w:val="Compact"/>
              <w:jc w:val="left"/>
            </w:pPr>
            <w:r>
              <w:t xml:space="preserve">18,900.00</w:t>
            </w:r>
          </w:p>
        </w:tc>
      </w:tr>
      <w:tr>
        <w:tc>
          <w:tcPr>
            <w:gridSpan w:val="4"/>
          </w:tcPr>
          <w:p>
            <w:pPr>
              <w:pStyle w:val="Compact"/>
              <w:jc w:val="left"/>
            </w:pPr>
            <w:r>
              <w:t xml:space="preserve">VAT (19% — German standard rate)</w:t>
            </w:r>
          </w:p>
        </w:tc>
        <w:tc>
          <w:tcPr/>
          <w:p>
            <w:pPr>
              <w:pStyle w:val="Compact"/>
              <w:jc w:val="left"/>
            </w:pPr>
            <w:r>
              <w:t xml:space="preserve">3,591.00</w:t>
            </w:r>
          </w:p>
        </w:tc>
      </w:tr>
      <w:tr>
        <w:tc>
          <w:tcPr>
            <w:gridSpan w:val="4"/>
          </w:tcPr>
          <w:p>
            <w:pPr>
              <w:pStyle w:val="Compact"/>
              <w:jc w:val="left"/>
            </w:pPr>
            <w:r>
              <w:t xml:space="preserve">Total Amount Due (EUR)</w:t>
            </w:r>
          </w:p>
        </w:tc>
        <w:tc>
          <w:tcPr/>
          <w:p>
            <w:pPr>
              <w:pStyle w:val="Compact"/>
              <w:jc w:val="left"/>
            </w:pPr>
            <w:r>
              <w:t xml:space="preserve">22,491.00</w:t>
            </w:r>
          </w:p>
        </w:tc>
      </w:tr>
    </w:tbl>
    <w:p>
      <w:pPr>
        <w:pStyle w:val="BodyText"/>
      </w:pPr>
      <w:r>
        <w:t xml:space="preserve">3. Terms and Conditions</w:t>
      </w:r>
    </w:p>
    <w:p>
      <w:pPr>
        <w:numPr>
          <w:ilvl w:val="0"/>
          <w:numId w:val="1001"/>
        </w:numPr>
        <w:pStyle w:val="Compact"/>
      </w:pPr>
      <w:r>
        <w:rPr>
          <w:bCs/>
          <w:b/>
        </w:rPr>
        <w:t xml:space="preserve">Acceptance of Purchase Order:</w:t>
      </w:r>
      <w:r>
        <w:t xml:space="preserve"> </w:t>
      </w:r>
      <w:r>
        <w:t xml:space="preserve">By signing this Purchase Order, the Journalist acknowledges and accepts all terms, conditions, and scope of work outlined herein. This document constitutes a binding contractual agreement between the Purchaser and the Journalist under the laws of the Federal Republic of Germany.</w:t>
      </w:r>
    </w:p>
    <w:p>
      <w:pPr>
        <w:numPr>
          <w:ilvl w:val="0"/>
          <w:numId w:val="1001"/>
        </w:numPr>
        <w:pStyle w:val="Compact"/>
      </w:pPr>
      <w:r>
        <w:rPr>
          <w:bCs/>
          <w:b/>
        </w:rPr>
        <w:t xml:space="preserve">Intellectual Property:</w:t>
      </w:r>
      <w:r>
        <w:t xml:space="preserve"> </w:t>
      </w:r>
      <w:r>
        <w:t xml:space="preserve">All written content, photographs, recordings, and derivative works produced by the Journalist under this Purchase Order shall become the exclusive intellectual property of Bavaria Media Group GmbH upon full payment. The Journalist retains the right to be credited as the author in all published editions.</w:t>
      </w:r>
    </w:p>
    <w:p>
      <w:pPr>
        <w:numPr>
          <w:ilvl w:val="0"/>
          <w:numId w:val="1001"/>
        </w:numPr>
        <w:pStyle w:val="Compact"/>
      </w:pPr>
      <w:r>
        <w:rPr>
          <w:bCs/>
          <w:b/>
        </w:rPr>
        <w:t xml:space="preserve">Confidentiality:</w:t>
      </w:r>
      <w:r>
        <w:t xml:space="preserve"> </w:t>
      </w:r>
      <w:r>
        <w:t xml:space="preserve">The Journalist agrees to maintain strict confidentiality regarding all unpublished material, internal business strategies, and proprietary information of the Purchaser. This obligation shall survive the termination of this Purchase Order for a period of five (5) years.</w:t>
      </w:r>
    </w:p>
    <w:p>
      <w:pPr>
        <w:numPr>
          <w:ilvl w:val="0"/>
          <w:numId w:val="1001"/>
        </w:numPr>
        <w:pStyle w:val="Compact"/>
      </w:pPr>
      <w:r>
        <w:rPr>
          <w:bCs/>
          <w:b/>
        </w:rPr>
        <w:t xml:space="preserve">Compliance with German Media Law:</w:t>
      </w:r>
      <w:r>
        <w:t xml:space="preserve"> </w:t>
      </w:r>
      <w:r>
        <w:t xml:space="preserve">The Journalist shall conduct all reporting activities in full compliance with the German Press Freedom Act (Pressefreiheit), the Bavarian Press Act (Bayerisches Pressegesetz), and all applicable data protection regulations under the GDPR (EU) 2016/679 as implemented in Germany.</w:t>
      </w:r>
    </w:p>
    <w:p>
      <w:pPr>
        <w:numPr>
          <w:ilvl w:val="0"/>
          <w:numId w:val="1001"/>
        </w:numPr>
        <w:pStyle w:val="Compact"/>
      </w:pPr>
      <w:r>
        <w:rPr>
          <w:bCs/>
          <w:b/>
        </w:rPr>
        <w:t xml:space="preserve">Delivery and Acceptance:</w:t>
      </w:r>
      <w:r>
        <w:t xml:space="preserve"> </w:t>
      </w:r>
      <w:r>
        <w:t xml:space="preserve">All deliverables shall be submitted in digital format (PDF and editable DOCX) to the Purchaser's editorial office in Munich no later than the Required Delivery Date stated above. The Purchaser shall have ten (10) business days to review and accept or request revisions. Revisions limited to one round are included in the Purchase Order price.</w:t>
      </w:r>
    </w:p>
    <w:p>
      <w:pPr>
        <w:numPr>
          <w:ilvl w:val="0"/>
          <w:numId w:val="1001"/>
        </w:numPr>
        <w:pStyle w:val="Compact"/>
      </w:pPr>
      <w:r>
        <w:rPr>
          <w:bCs/>
          <w:b/>
        </w:rPr>
        <w:t xml:space="preserve">Payment:</w:t>
      </w:r>
      <w:r>
        <w:t xml:space="preserve"> </w:t>
      </w:r>
      <w:r>
        <w:t xml:space="preserve">Payment shall be made via SEPA bank transfer within thirty (30) calendar days of receipt of a valid invoice from the Journalist. Late payments shall incur interest at the statutory rate under Section 288 of the German Civil Code (BGB).</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Journalist shall be compensated for all work completed and documented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Munich, Germany. The parties agree to attempt mediation before initiating formal litigation.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mandates, or public health emergencies affecting the Munich region.</w:t>
      </w:r>
    </w:p>
    <w:p>
      <w:pPr>
        <w:pStyle w:val="FirstParagraph"/>
      </w:pPr>
      <w:r>
        <w:t xml:space="preserve">4. Authorisation and Signatures</w:t>
      </w:r>
    </w:p>
    <w:p>
      <w:pPr>
        <w:pStyle w:val="BodyText"/>
      </w:pPr>
      <w:r>
        <w:rPr>
          <w:bCs/>
          <w:b/>
        </w:rPr>
        <w:t xml:space="preserve">For the Purchaser:</w:t>
      </w:r>
      <w:r>
        <w:br/>
      </w:r>
      <w:r>
        <w:t xml:space="preserve">Bavaria Media Group GmbH</w:t>
      </w:r>
      <w:r>
        <w:br/>
      </w:r>
      <w:r>
        <w:t xml:space="preserve">Name: Markus Steinberger, Managing Director</w:t>
      </w:r>
      <w:r>
        <w:br/>
      </w:r>
      <w:r>
        <w:t xml:space="preserve">Signature: _________________________</w:t>
      </w:r>
      <w:r>
        <w:br/>
      </w:r>
      <w:r>
        <w:t xml:space="preserve">Date: _________________________</w:t>
      </w:r>
    </w:p>
    <w:p>
      <w:pPr>
        <w:pStyle w:val="BodyText"/>
      </w:pPr>
      <w:r>
        <w:rPr>
          <w:bCs/>
          <w:b/>
        </w:rPr>
        <w:t xml:space="preserve">For the Journalist / Service Provider:</w:t>
      </w:r>
      <w:r>
        <w:br/>
      </w:r>
      <w:r>
        <w:t xml:space="preserve">Dr. Katharina Weiss</w:t>
      </w:r>
      <w:r>
        <w:br/>
      </w:r>
      <w:r>
        <w:t xml:space="preserve">Independent Journalist, Munich, Germany</w:t>
      </w:r>
      <w:r>
        <w:br/>
      </w:r>
      <w:r>
        <w:t xml:space="preserve">Signature: _________________________</w:t>
      </w:r>
      <w:r>
        <w:br/>
      </w:r>
      <w:r>
        <w:t xml:space="preserve">Date: _________________________</w:t>
      </w:r>
    </w:p>
    <w:p>
      <w:pPr>
        <w:pStyle w:val="BodyText"/>
      </w:pPr>
      <w:r>
        <w:t xml:space="preserve">This Purchase Order (PO-2025-MUC-0472) was issued in Munich, Germany, on 14 June 2025. It is valid for a period of sixty (60) days from the date of issue unless accepted and signed by both parties. All communications regarding this Purchase Order shall be directed to the Purchaser's procurement office at procurement@bavaria-media.de. This document is governed by the laws of the Federal Republic of Germany. © 2025 Bavaria Media Group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Munich, Germany</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