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Media Group Co., Ltd. — Yangon, Myanmar</w:t>
      </w:r>
    </w:p>
    <w:p>
      <w:pPr>
        <w:pStyle w:val="BodyText"/>
      </w:pPr>
      <w:r>
        <w:t xml:space="preserve">Official Procurement Document for Journalist Services and Equipment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GP-PO-2025-0047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Myanmar Kyat (MMK)</w:t>
            </w:r>
          </w:p>
        </w:tc>
      </w:tr>
      <w:tr>
        <w:tc>
          <w:tcPr/>
          <w:p>
            <w:pPr>
              <w:pStyle w:val="Compact"/>
              <w:jc w:val="left"/>
            </w:pPr>
            <w:r>
              <w:t xml:space="preserve">Incoterms:</w:t>
            </w:r>
          </w:p>
        </w:tc>
        <w:tc>
          <w:tcPr/>
          <w:p>
            <w:pPr>
              <w:pStyle w:val="Compact"/>
              <w:jc w:val="left"/>
            </w:pPr>
            <w:r>
              <w:t xml:space="preserve">DDP Yangon</w:t>
            </w:r>
          </w:p>
        </w:tc>
      </w:tr>
      <w:tr>
        <w:tc>
          <w:tcPr/>
          <w:p>
            <w:pPr>
              <w:pStyle w:val="Compact"/>
              <w:jc w:val="left"/>
            </w:pPr>
            <w:r>
              <w:t xml:space="preserve">Status:</w:t>
            </w:r>
          </w:p>
        </w:tc>
        <w:tc>
          <w:tcPr/>
          <w:p>
            <w:pPr>
              <w:pStyle w:val="Compact"/>
              <w:jc w:val="left"/>
            </w:pPr>
            <w:r>
              <w:t xml:space="preserve">PENDING APPROVAL</w:t>
            </w:r>
          </w:p>
        </w:tc>
      </w:tr>
    </w:tbl>
    <w:bookmarkStart w:id="21" w:name="buyer-purchasing-entity"/>
    <w:p>
      <w:pPr>
        <w:pStyle w:val="Heading3"/>
      </w:pPr>
      <w:r>
        <w:t xml:space="preserve">Buyer (Purchasing Entity)</w:t>
      </w:r>
    </w:p>
    <w:p>
      <w:pPr>
        <w:pStyle w:val="FirstParagraph"/>
      </w:pPr>
      <w:r>
        <w:rPr>
          <w:bCs/>
          <w:b/>
        </w:rPr>
        <w:t xml:space="preserve">Golden Pagoda Media Group Co., Ltd.</w:t>
      </w:r>
      <w:r>
        <w:br/>
      </w:r>
      <w:r>
        <w:t xml:space="preserve">No. 42, 27th Street, Bogyoke Aung San Road</w:t>
      </w:r>
      <w:r>
        <w:br/>
      </w:r>
      <w:r>
        <w:t xml:space="preserve">Kyauktada Township, Yangon 11181</w:t>
      </w:r>
      <w:r>
        <w:br/>
      </w:r>
      <w:r>
        <w:t xml:space="preserve">Myanmar (Burma)</w:t>
      </w:r>
      <w:r>
        <w:br/>
      </w:r>
      <w:r>
        <w:t xml:space="preserve">Phone: +95-1-234-5678</w:t>
      </w:r>
      <w:r>
        <w:br/>
      </w:r>
      <w:r>
        <w:t xml:space="preserve">Email: procurement@goldenpagodamedia.mm</w:t>
      </w:r>
      <w:r>
        <w:br/>
      </w:r>
      <w:r>
        <w:t xml:space="preserve">TIN: 30100123456</w:t>
      </w:r>
      <w:r>
        <w:br/>
      </w:r>
      <w:r>
        <w:t xml:space="preserve">VAT Reg. No: 3010012345678</w:t>
      </w:r>
    </w:p>
    <w:bookmarkEnd w:id="21"/>
    <w:bookmarkStart w:id="22" w:name="supplier-vendor"/>
    <w:p>
      <w:pPr>
        <w:pStyle w:val="Heading3"/>
      </w:pPr>
      <w:r>
        <w:t xml:space="preserve">Supplier (Vendor)</w:t>
      </w:r>
    </w:p>
    <w:p>
      <w:pPr>
        <w:pStyle w:val="FirstParagraph"/>
      </w:pPr>
      <w:r>
        <w:rPr>
          <w:bCs/>
          <w:b/>
        </w:rPr>
        <w:t xml:space="preserve">Yangon Professional Journalist Services &amp; Equipment Co.</w:t>
      </w:r>
      <w:r>
        <w:br/>
      </w:r>
      <w:r>
        <w:t xml:space="preserve">No. 18, Anawrahta Road, Kamayut Township</w:t>
      </w:r>
      <w:r>
        <w:br/>
      </w:r>
      <w:r>
        <w:t xml:space="preserve">Yangon 11181, Myanmar</w:t>
      </w:r>
      <w:r>
        <w:br/>
      </w:r>
      <w:r>
        <w:t xml:space="preserve">Phone: +95-1-987-6543</w:t>
      </w:r>
      <w:r>
        <w:br/>
      </w:r>
      <w:r>
        <w:t xml:space="preserve">Email: sales@ypjse.com.mm</w:t>
      </w:r>
      <w:r>
        <w:br/>
      </w:r>
      <w:r>
        <w:t xml:space="preserve">TIN: 30100987654</w:t>
      </w:r>
      <w:r>
        <w:br/>
      </w:r>
      <w:r>
        <w:t xml:space="preserve">Bank: CB Bank, Yangon Branch</w:t>
      </w:r>
      <w:r>
        <w:br/>
      </w:r>
      <w:r>
        <w:t xml:space="preserve">Account No: 001-456-789-012</w:t>
      </w:r>
    </w:p>
    <w:bookmarkEnd w:id="22"/>
    <w:p>
      <w:pPr>
        <w:pStyle w:val="BodyText"/>
      </w:pPr>
      <w:r>
        <w:t xml:space="preserve">Line Items — Journalist Services and Equipment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Freelance Journalist — Investigative Reporting Assignment (Political &amp; Economic Affairs), 60 working days, based in Yangon, Myanmar. Includes field research, interviews, and final manuscript delivery.</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Professional Journalist Video Camera Package (4K UHD, 128GB SD, tripod, lav mic, external recorder) for on-site reporting in Yangon metropolitan area.</w:t>
            </w:r>
          </w:p>
        </w:tc>
        <w:tc>
          <w:tcPr/>
          <w:p>
            <w:pPr>
              <w:pStyle w:val="Compact"/>
              <w:jc w:val="left"/>
            </w:pPr>
            <w:r>
              <w:t xml:space="preserve">2</w:t>
            </w:r>
          </w:p>
        </w:tc>
        <w:tc>
          <w:tcPr/>
          <w:p>
            <w:pPr>
              <w:pStyle w:val="Compact"/>
              <w:jc w:val="left"/>
            </w:pPr>
            <w:r>
              <w:t xml:space="preserve">Set</w:t>
            </w:r>
          </w:p>
        </w:tc>
        <w:tc>
          <w:tcPr/>
          <w:p>
            <w:pPr>
              <w:pStyle w:val="Compact"/>
              <w:jc w:val="left"/>
            </w:pPr>
            <w:r>
              <w:t xml:space="preserve">2,800,000</w:t>
            </w:r>
          </w:p>
        </w:tc>
        <w:tc>
          <w:tcPr/>
          <w:p>
            <w:pPr>
              <w:pStyle w:val="Compact"/>
              <w:jc w:val="left"/>
            </w:pPr>
            <w:r>
              <w:t xml:space="preserve">5,600,000</w:t>
            </w:r>
          </w:p>
        </w:tc>
        <w:tc>
          <w:tcPr/>
          <w:p>
            <w:pPr>
              <w:pStyle w:val="Compact"/>
              <w:jc w:val="left"/>
            </w:pPr>
            <w:r>
              <w:t xml:space="preserve">20 Jun 2025</w:t>
            </w:r>
          </w:p>
        </w:tc>
      </w:tr>
      <w:tr>
        <w:tc>
          <w:tcPr/>
          <w:p>
            <w:pPr>
              <w:pStyle w:val="Compact"/>
              <w:jc w:val="left"/>
            </w:pPr>
            <w:r>
              <w:t xml:space="preserve">3</w:t>
            </w:r>
          </w:p>
        </w:tc>
        <w:tc>
          <w:tcPr/>
          <w:p>
            <w:pPr>
              <w:pStyle w:val="Compact"/>
              <w:jc w:val="left"/>
            </w:pPr>
            <w:r>
              <w:t xml:space="preserve">Journalist Press Credential &amp; Accreditation Processing — Myanmar Ministry of Information registration, press card issuance, and regional media access permits for Yangon and surrounding townships.</w:t>
            </w:r>
          </w:p>
        </w:tc>
        <w:tc>
          <w:tcPr/>
          <w:p>
            <w:pPr>
              <w:pStyle w:val="Compact"/>
              <w:jc w:val="left"/>
            </w:pPr>
            <w:r>
              <w:t xml:space="preserve">5</w:t>
            </w:r>
          </w:p>
        </w:tc>
        <w:tc>
          <w:tcPr/>
          <w:p>
            <w:pPr>
              <w:pStyle w:val="Compact"/>
              <w:jc w:val="left"/>
            </w:pPr>
            <w:r>
              <w:t xml:space="preserve">Credentials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18 Jun 2025</w:t>
            </w:r>
          </w:p>
        </w:tc>
      </w:tr>
      <w:tr>
        <w:tc>
          <w:tcPr/>
          <w:p>
            <w:pPr>
              <w:pStyle w:val="Compact"/>
              <w:jc w:val="left"/>
            </w:pPr>
            <w:r>
              <w:t xml:space="preserve">4</w:t>
            </w:r>
          </w:p>
        </w:tc>
        <w:tc>
          <w:tcPr/>
          <w:p>
            <w:pPr>
              <w:pStyle w:val="Compact"/>
              <w:jc w:val="left"/>
            </w:pPr>
            <w:r>
              <w:t xml:space="preserve">Portable Audio Recording Kit for Journalist (digital recorder, 2x shotgun mics, windscreen, carrying case) for interview-based reporting.</w:t>
            </w:r>
          </w:p>
        </w:tc>
        <w:tc>
          <w:tcPr/>
          <w:p>
            <w:pPr>
              <w:pStyle w:val="Compact"/>
              <w:jc w:val="left"/>
            </w:pPr>
            <w:r>
              <w:t xml:space="preserve">3</w:t>
            </w:r>
          </w:p>
        </w:tc>
        <w:tc>
          <w:tcPr/>
          <w:p>
            <w:pPr>
              <w:pStyle w:val="Compact"/>
              <w:jc w:val="left"/>
            </w:pPr>
            <w:r>
              <w:t xml:space="preserve">Kit</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20 Jun 2025</w:t>
            </w:r>
          </w:p>
        </w:tc>
      </w:tr>
      <w:tr>
        <w:tc>
          <w:tcPr/>
          <w:p>
            <w:pPr>
              <w:pStyle w:val="Compact"/>
              <w:jc w:val="left"/>
            </w:pPr>
            <w:r>
              <w:t xml:space="preserve">5</w:t>
            </w:r>
          </w:p>
        </w:tc>
        <w:tc>
          <w:tcPr/>
          <w:p>
            <w:pPr>
              <w:pStyle w:val="Compact"/>
              <w:jc w:val="left"/>
            </w:pPr>
            <w:r>
              <w:t xml:space="preserve">Journalist Safety &amp; Security Training Workshop (2-day intensive) covering field reporting safety, source protection, and legal rights under Myanmar media regulations. Conducted in Yangon.</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900,000</w:t>
            </w:r>
          </w:p>
        </w:tc>
        <w:tc>
          <w:tcPr/>
          <w:p>
            <w:pPr>
              <w:pStyle w:val="Compact"/>
              <w:jc w:val="left"/>
            </w:pPr>
            <w:r>
              <w:t xml:space="preserve">900,000</w:t>
            </w:r>
          </w:p>
        </w:tc>
        <w:tc>
          <w:tcPr/>
          <w:p>
            <w:pPr>
              <w:pStyle w:val="Compact"/>
              <w:jc w:val="left"/>
            </w:pPr>
            <w:r>
              <w:t xml:space="preserve">25 Jun 2025</w:t>
            </w:r>
          </w:p>
        </w:tc>
      </w:tr>
      <w:tr>
        <w:tc>
          <w:tcPr/>
          <w:p>
            <w:pPr>
              <w:pStyle w:val="Compact"/>
              <w:jc w:val="left"/>
            </w:pPr>
            <w:r>
              <w:t xml:space="preserve">6</w:t>
            </w:r>
          </w:p>
        </w:tc>
        <w:tc>
          <w:tcPr/>
          <w:p>
            <w:pPr>
              <w:pStyle w:val="Compact"/>
              <w:jc w:val="left"/>
            </w:pPr>
            <w:r>
              <w:t xml:space="preserve">Translation &amp; Transcription Services — Burmese to English for journalist field notes, interview transcripts, and documentary footage. Estimated 200 pages and 12 hours of audio.</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28 Jun 2025</w:t>
            </w:r>
          </w:p>
        </w:tc>
      </w:tr>
      <w:tr>
        <w:tc>
          <w:tcPr/>
          <w:p>
            <w:pPr>
              <w:pStyle w:val="Compact"/>
              <w:jc w:val="left"/>
            </w:pPr>
            <w:r>
              <w:t xml:space="preserve">7</w:t>
            </w:r>
          </w:p>
        </w:tc>
        <w:tc>
          <w:tcPr/>
          <w:p>
            <w:pPr>
              <w:pStyle w:val="Compact"/>
              <w:jc w:val="left"/>
            </w:pPr>
            <w:r>
              <w:t xml:space="preserve">Journalist Laptop (15.6" FHD, 32GB RAM, 1TB SSD, 14-hour battery) pre-loaded with editing software, secure communication tools, and Myanmar language packs.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3,500,000</w:t>
            </w:r>
          </w:p>
        </w:tc>
        <w:tc>
          <w:tcPr/>
          <w:p>
            <w:pPr>
              <w:pStyle w:val="Compact"/>
              <w:jc w:val="left"/>
            </w:pPr>
            <w:r>
              <w:t xml:space="preserve">7,000,000</w:t>
            </w:r>
          </w:p>
        </w:tc>
        <w:tc>
          <w:tcPr/>
          <w:p>
            <w:pPr>
              <w:pStyle w:val="Compact"/>
              <w:jc w:val="left"/>
            </w:pPr>
            <w:r>
              <w:t xml:space="preserve">22 Jun 2025</w:t>
            </w:r>
          </w:p>
        </w:tc>
      </w:tr>
      <w:tr>
        <w:tc>
          <w:tcPr/>
          <w:p>
            <w:pPr>
              <w:pStyle w:val="Compact"/>
              <w:jc w:val="left"/>
            </w:pPr>
            <w:r>
              <w:t xml:space="preserve">8</w:t>
            </w:r>
          </w:p>
        </w:tc>
        <w:tc>
          <w:tcPr/>
          <w:p>
            <w:pPr>
              <w:pStyle w:val="Compact"/>
              <w:jc w:val="left"/>
            </w:pPr>
            <w:r>
              <w:t xml:space="preserve">Local Transport &amp; Logistics for Journalist Field Assignments — 45-day vehicle hire with driver for Yangon, Bago, and Ayeyarwady Region reporting trips.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1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23,610,000 MMK</w:t>
            </w:r>
          </w:p>
        </w:tc>
      </w:tr>
      <w:tr>
        <w:tc>
          <w:tcPr/>
          <w:p>
            <w:pPr>
              <w:pStyle w:val="Compact"/>
              <w:jc w:val="left"/>
            </w:pPr>
            <w:r>
              <w:t xml:space="preserve">VAT (5%):</w:t>
            </w:r>
          </w:p>
        </w:tc>
        <w:tc>
          <w:tcPr/>
          <w:p>
            <w:pPr>
              <w:pStyle w:val="Compact"/>
              <w:jc w:val="right"/>
            </w:pPr>
            <w:r>
              <w:t xml:space="preserve">1,180,500 MMK</w:t>
            </w:r>
          </w:p>
        </w:tc>
      </w:tr>
      <w:tr>
        <w:tc>
          <w:tcPr/>
          <w:p>
            <w:pPr>
              <w:pStyle w:val="Compact"/>
              <w:jc w:val="left"/>
            </w:pPr>
            <w:r>
              <w:t xml:space="preserve">Shipping &amp; Handling (Yangon):</w:t>
            </w:r>
          </w:p>
        </w:tc>
        <w:tc>
          <w:tcPr/>
          <w:p>
            <w:pPr>
              <w:pStyle w:val="Compact"/>
              <w:jc w:val="right"/>
            </w:pPr>
            <w:r>
              <w:t xml:space="preserve">250,000 MMK</w:t>
            </w:r>
          </w:p>
        </w:tc>
      </w:tr>
      <w:tr>
        <w:tc>
          <w:tcPr/>
          <w:p>
            <w:pPr>
              <w:pStyle w:val="Compact"/>
              <w:jc w:val="left"/>
            </w:pPr>
            <w:r>
              <w:t xml:space="preserve">Grand Total:</w:t>
            </w:r>
          </w:p>
        </w:tc>
        <w:tc>
          <w:tcPr/>
          <w:p>
            <w:pPr>
              <w:pStyle w:val="Compact"/>
              <w:jc w:val="right"/>
            </w:pPr>
            <w:r>
              <w:t xml:space="preserve">25,040,500 MMK</w:t>
            </w:r>
          </w:p>
        </w:tc>
      </w:tr>
    </w:tbl>
    <w:p>
      <w:pPr>
        <w:pStyle w:val="BodyText"/>
      </w:pPr>
      <w:r>
        <w:t xml:space="preserve">Terms and Conditions</w:t>
      </w:r>
    </w:p>
    <w:p>
      <w:pPr>
        <w:numPr>
          <w:ilvl w:val="0"/>
          <w:numId w:val="1001"/>
        </w:numPr>
        <w:pStyle w:val="Compact"/>
      </w:pPr>
      <w:r>
        <w:t xml:space="preserve">This Purchase Order is issued by Golden Pagoda Media Group Co., Ltd., a registered media organization operating in Yangon, Myanmar, for the procurement of journalist services, equipment, and related support as itemized above.</w:t>
      </w:r>
    </w:p>
    <w:p>
      <w:pPr>
        <w:numPr>
          <w:ilvl w:val="0"/>
          <w:numId w:val="1001"/>
        </w:numPr>
        <w:pStyle w:val="Compact"/>
      </w:pPr>
      <w:r>
        <w:t xml:space="preserve">All journalist services shall be performed in accordance with the Myanmar Press Law and applicable regulations of the Ministry of Information. The contracted journalist must hold valid press credentials issued or recognized by the relevant Myanmar authorities prior to commencing fieldwork in Yangon or any other region.</w:t>
      </w:r>
    </w:p>
    <w:p>
      <w:pPr>
        <w:numPr>
          <w:ilvl w:val="0"/>
          <w:numId w:val="1001"/>
        </w:numPr>
        <w:pStyle w:val="Compact"/>
      </w:pPr>
      <w:r>
        <w:t xml:space="preserve">Equipment delivery shall be made to the Buyer's premises at No. 42, 27th Street, Bogyoke Aung San Road, Kyauktada Township, Yangon, Myanmar. All goods must be inspected within five (5) business days of delivery. Any defects or discrepancies must be reported in writing to the Supplier within the same period.</w:t>
      </w:r>
    </w:p>
    <w:p>
      <w:pPr>
        <w:numPr>
          <w:ilvl w:val="0"/>
          <w:numId w:val="1001"/>
        </w:numPr>
        <w:pStyle w:val="Compact"/>
      </w:pPr>
      <w:r>
        <w:t xml:space="preserve">Payment shall be made via bank transfer to the Supplier's designated account at CB Bank, Yangon Branch, within thirty (30) calendar days of receipt of a valid tax invoice and confirmation of satisfactory delivery or completion of services.</w:t>
      </w:r>
    </w:p>
    <w:p>
      <w:pPr>
        <w:numPr>
          <w:ilvl w:val="0"/>
          <w:numId w:val="1001"/>
        </w:numPr>
        <w:pStyle w:val="Compact"/>
      </w:pPr>
      <w:r>
        <w:t xml:space="preserve">The Supplier warrants that all equipment supplied is new, free from defects, and accompanied by manufacturer's warranty documentation valid in Myanmar. Journalist safety training must be conducted by certified instructors with experience in Myanmar's media environment.</w:t>
      </w:r>
    </w:p>
    <w:p>
      <w:pPr>
        <w:numPr>
          <w:ilvl w:val="0"/>
          <w:numId w:val="1001"/>
        </w:numPr>
        <w:pStyle w:val="Compact"/>
      </w:pPr>
      <w:r>
        <w:t xml:space="preserve">Confidentiality: All materials, recordings, manuscripts, and source information produced by the journalist under this Purchase Order remain the exclusive intellectual property of Golden Pagoda Media Group Co., Ltd. The Supplier and the journalist shall not disclose, publish, or distribute any such materials without prior written consent.</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government-imposed restrictions on media operations in Myanmar, or civil unrest affecting Yangon or surrounding areas.</w:t>
      </w:r>
    </w:p>
    <w:p>
      <w:pPr>
        <w:numPr>
          <w:ilvl w:val="0"/>
          <w:numId w:val="1001"/>
        </w:numPr>
        <w:pStyle w:val="Compact"/>
      </w:pPr>
      <w:r>
        <w:t xml:space="preserve">This Purchase Order is governed by the laws of the Republic of the Union of Myanmar. Any disputes arising from this document shall be resolved through arbitration in Yangon, Myanmar, in accordance with the Myanmar Arbitration Law.</w:t>
      </w:r>
    </w:p>
    <w:p>
      <w:pPr>
        <w:numPr>
          <w:ilvl w:val="0"/>
          <w:numId w:val="1001"/>
        </w:numPr>
        <w:pStyle w:val="Compact"/>
      </w:pPr>
      <w:r>
        <w:t xml:space="preserve">This Purchase Order becomes effective upon signature by both parties and remains valid until all obligations have been fulfilled or until 15 July 2025, whichever comes first.</w:t>
      </w:r>
    </w:p>
    <w:p>
      <w:pPr>
        <w:pStyle w:val="FirstParagraph"/>
      </w:pPr>
      <w:r>
        <w:rPr>
          <w:bCs/>
          <w:b/>
        </w:rPr>
        <w:t xml:space="preserve">For and on behalf of the Buyer:</w:t>
      </w:r>
    </w:p>
    <w:p>
      <w:pPr>
        <w:pStyle w:val="BodyText"/>
      </w:pPr>
      <w:r>
        <w:t xml:space="preserve">Golden Pagoda Media Group Co., Ltd.</w:t>
      </w:r>
    </w:p>
    <w:p>
      <w:pPr>
        <w:pStyle w:val="BodyText"/>
      </w:pPr>
      <w:r>
        <w:t xml:space="preserve">Name: U Aung Kyaw Min</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Yangon Professional Journalist Services &amp; Equipment Co.</w:t>
      </w:r>
    </w:p>
    <w:p>
      <w:pPr>
        <w:pStyle w:val="BodyText"/>
      </w:pPr>
      <w:r>
        <w:t xml:space="preserve">Name: Daw Thiri Win</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(GP-PO-2025-0047) is an official procurement document of Golden Pagoda Media Group Co., Ltd., Yangon, Myanmar. Unauthorized reproduction or distribution is prohibited. For inquiries, contact the Procurement Department at procurement@goldenpagodamedia.mm or +95-1-234-5678. All transactions are subject to Myanmar tax and commercial regulations. This document is valid only when bearing the official company seal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Myanmar Yangon</dc:title>
  <dc:creator/>
  <dc:language>en</dc:language>
  <cp:keywords/>
  <dcterms:created xsi:type="dcterms:W3CDTF">2026-10-10T09:00:12Z</dcterms:created>
  <dcterms:modified xsi:type="dcterms:W3CDTF">2026-10-10T09:00:12Z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