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Federal Communications &amp; Media Services Division</w:t>
      </w:r>
    </w:p>
    <w:p>
      <w:pPr>
        <w:pStyle w:val="BodyText"/>
      </w:pPr>
      <w:r>
        <w:t xml:space="preserve">Plot 12, Aminu Kano Crescent, Wuse II, Nigeria Abuja</w:t>
      </w:r>
    </w:p>
    <w:p>
      <w:pPr>
        <w:pStyle w:val="BodyText"/>
      </w:pPr>
      <w:r>
        <w:t xml:space="preserve">Federal Capital Territory, Nigeria</w:t>
      </w:r>
    </w:p>
    <w:bookmarkEnd w:id="20"/>
    <w:p>
      <w:pPr>
        <w:pStyle w:val="BodyText"/>
      </w:pPr>
      <w:r>
        <w:rPr>
          <w:bCs/>
          <w:b/>
        </w:rPr>
        <w:t xml:space="preserve">Purchase Order No.:</w:t>
      </w:r>
      <w:r>
        <w:t xml:space="preserve"> </w:t>
      </w:r>
      <w:r>
        <w:t xml:space="preserve">PO/ABJ/2025/04782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Department:</w:t>
      </w:r>
      <w:r>
        <w:t xml:space="preserve"> </w:t>
      </w:r>
      <w:r>
        <w:t xml:space="preserve">Media &amp; Public Affairs</w:t>
      </w:r>
    </w:p>
    <w:p>
      <w:pPr>
        <w:pStyle w:val="BodyText"/>
      </w:pPr>
      <w:r>
        <w:rPr>
          <w:bCs/>
          <w:b/>
        </w:rPr>
        <w:t xml:space="preserve">Project Reference:</w:t>
      </w:r>
      <w:r>
        <w:t xml:space="preserve"> </w:t>
      </w:r>
      <w:r>
        <w:t xml:space="preserve">NABJ-MEDIA-2025-Q2</w:t>
      </w:r>
    </w:p>
    <w:p>
      <w:pPr>
        <w:pStyle w:val="BodyText"/>
      </w:pPr>
      <w:r>
        <w:rPr>
          <w:bCs/>
          <w:b/>
        </w:rPr>
        <w:t xml:space="preserve">Priority:</w:t>
      </w:r>
      <w:r>
        <w:t xml:space="preserve"> </w:t>
      </w:r>
      <w:r>
        <w:t xml:space="preserve">Standard</w:t>
      </w:r>
    </w:p>
    <w:p>
      <w:pPr>
        <w:pStyle w:val="BodyText"/>
      </w:pPr>
      <w:r>
        <w:t xml:space="preserve">1. Purchasing Authority (Buyer)</w:t>
      </w:r>
    </w:p>
    <w:p>
      <w:pPr>
        <w:pStyle w:val="BodyText"/>
      </w:pPr>
      <w:r>
        <w:rPr>
          <w:bCs/>
          <w:b/>
        </w:rPr>
        <w:t xml:space="preserve">Organization:</w:t>
      </w:r>
      <w:r>
        <w:t xml:space="preserve"> </w:t>
      </w:r>
      <w:r>
        <w:t xml:space="preserve">Federal Communications &amp; Media Services Division</w:t>
      </w:r>
    </w:p>
    <w:p>
      <w:pPr>
        <w:pStyle w:val="BodyText"/>
      </w:pPr>
      <w:r>
        <w:rPr>
          <w:bCs/>
          <w:b/>
        </w:rPr>
        <w:t xml:space="preserve">Address:</w:t>
      </w:r>
      <w:r>
        <w:t xml:space="preserve"> </w:t>
      </w:r>
      <w:r>
        <w:t xml:space="preserve">Plot 12, Aminu Kano Crescent, Wuse II, Nigeria Abuja</w:t>
      </w:r>
    </w:p>
    <w:p>
      <w:pPr>
        <w:pStyle w:val="BodyText"/>
      </w:pPr>
      <w:r>
        <w:rPr>
          <w:bCs/>
          <w:b/>
        </w:rPr>
        <w:t xml:space="preserve">City/State:</w:t>
      </w:r>
      <w:r>
        <w:t xml:space="preserve"> </w:t>
      </w:r>
      <w:r>
        <w:t xml:space="preserve">Nigeria Abuja, Federal Capital Territory</w:t>
      </w:r>
    </w:p>
    <w:p>
      <w:pPr>
        <w:pStyle w:val="BodyText"/>
      </w:pPr>
      <w:r>
        <w:rPr>
          <w:bCs/>
          <w:b/>
        </w:rPr>
        <w:t xml:space="preserve">Country:</w:t>
      </w:r>
      <w:r>
        <w:t xml:space="preserve"> </w:t>
      </w:r>
      <w:r>
        <w:t xml:space="preserve">Federal Republic of Nigeria</w:t>
      </w:r>
    </w:p>
    <w:p>
      <w:pPr>
        <w:pStyle w:val="BodyText"/>
      </w:pPr>
      <w:r>
        <w:rPr>
          <w:bCs/>
          <w:b/>
        </w:rPr>
        <w:t xml:space="preserve">Authorized Officer:</w:t>
      </w:r>
      <w:r>
        <w:t xml:space="preserve"> </w:t>
      </w:r>
      <w:r>
        <w:t xml:space="preserve">Dr. Amina Yusuf Bello</w:t>
      </w:r>
    </w:p>
    <w:p>
      <w:pPr>
        <w:pStyle w:val="BodyText"/>
      </w:pPr>
      <w:r>
        <w:rPr>
          <w:bCs/>
          <w:b/>
        </w:rPr>
        <w:t xml:space="preserve">Title:</w:t>
      </w:r>
      <w:r>
        <w:t xml:space="preserve"> </w:t>
      </w:r>
      <w:r>
        <w:t xml:space="preserve">Director, Media &amp; Public Affairs</w:t>
      </w:r>
    </w:p>
    <w:p>
      <w:pPr>
        <w:pStyle w:val="BodyText"/>
      </w:pPr>
      <w:r>
        <w:rPr>
          <w:bCs/>
          <w:b/>
        </w:rPr>
        <w:t xml:space="preserve">Contact:</w:t>
      </w:r>
      <w:r>
        <w:t xml:space="preserve"> </w:t>
      </w:r>
      <w:r>
        <w:t xml:space="preserve">media.services@fcmfd.gov.ng</w:t>
      </w:r>
    </w:p>
    <w:p>
      <w:pPr>
        <w:pStyle w:val="BodyText"/>
      </w:pPr>
      <w:r>
        <w:rPr>
          <w:bCs/>
          <w:b/>
        </w:rPr>
        <w:t xml:space="preserve">Telephone:</w:t>
      </w:r>
      <w:r>
        <w:t xml:space="preserve"> </w:t>
      </w:r>
      <w:r>
        <w:t xml:space="preserve">+234 (0) 9 456 7890</w:t>
      </w:r>
    </w:p>
    <w:p>
      <w:pPr>
        <w:pStyle w:val="BodyText"/>
      </w:pPr>
      <w:r>
        <w:t xml:space="preserve">2. Vendor / Service Provider (Seller)</w:t>
      </w:r>
    </w:p>
    <w:p>
      <w:pPr>
        <w:pStyle w:val="BodyText"/>
      </w:pPr>
      <w:r>
        <w:rPr>
          <w:bCs/>
          <w:b/>
        </w:rPr>
        <w:t xml:space="preserve">Vendor Name:</w:t>
      </w:r>
      <w:r>
        <w:t xml:space="preserve"> </w:t>
      </w:r>
      <w:r>
        <w:t xml:space="preserve">Chukwuma Okafor, Professional Journalist</w:t>
      </w:r>
    </w:p>
    <w:p>
      <w:pPr>
        <w:pStyle w:val="BodyText"/>
      </w:pPr>
      <w:r>
        <w:rPr>
          <w:bCs/>
          <w:b/>
        </w:rPr>
        <w:t xml:space="preserve">Business Name:</w:t>
      </w:r>
      <w:r>
        <w:t xml:space="preserve"> </w:t>
      </w:r>
      <w:r>
        <w:t xml:space="preserve">Okafor Media &amp; Investigations Ltd.</w:t>
      </w:r>
    </w:p>
    <w:p>
      <w:pPr>
        <w:pStyle w:val="BodyText"/>
      </w:pPr>
      <w:r>
        <w:rPr>
          <w:bCs/>
          <w:b/>
        </w:rPr>
        <w:t xml:space="preserve">Address:</w:t>
      </w:r>
      <w:r>
        <w:t xml:space="preserve"> </w:t>
      </w:r>
      <w:r>
        <w:t xml:space="preserve">45 Gana Street, Maitama, Nigeria Abuja</w:t>
      </w:r>
    </w:p>
    <w:p>
      <w:pPr>
        <w:pStyle w:val="BodyText"/>
      </w:pPr>
      <w:r>
        <w:rPr>
          <w:bCs/>
          <w:b/>
        </w:rPr>
        <w:t xml:space="preserve">City/State:</w:t>
      </w:r>
      <w:r>
        <w:t xml:space="preserve"> </w:t>
      </w:r>
      <w:r>
        <w:t xml:space="preserve">Nigeria Abuja, Federal Capital Territory</w:t>
      </w:r>
    </w:p>
    <w:p>
      <w:pPr>
        <w:pStyle w:val="BodyText"/>
      </w:pPr>
      <w:r>
        <w:rPr>
          <w:bCs/>
          <w:b/>
        </w:rPr>
        <w:t xml:space="preserve">RC Number:</w:t>
      </w:r>
      <w:r>
        <w:t xml:space="preserve"> </w:t>
      </w:r>
      <w:r>
        <w:t xml:space="preserve">RC/1124578</w:t>
      </w:r>
    </w:p>
    <w:p>
      <w:pPr>
        <w:pStyle w:val="BodyText"/>
      </w:pPr>
      <w:r>
        <w:rPr>
          <w:bCs/>
          <w:b/>
        </w:rPr>
        <w:t xml:space="preserve">Tax Identification No. (TIN):</w:t>
      </w:r>
      <w:r>
        <w:t xml:space="preserve"> </w:t>
      </w:r>
      <w:r>
        <w:t xml:space="preserve">12345678-0001</w:t>
      </w:r>
    </w:p>
    <w:p>
      <w:pPr>
        <w:pStyle w:val="BodyText"/>
      </w:pPr>
      <w:r>
        <w:rPr>
          <w:bCs/>
          <w:b/>
        </w:rPr>
        <w:t xml:space="preserve">Contact:</w:t>
      </w:r>
      <w:r>
        <w:t xml:space="preserve"> </w:t>
      </w:r>
      <w:r>
        <w:t xml:space="preserve">c.okafor@okafornmedia.com</w:t>
      </w:r>
    </w:p>
    <w:p>
      <w:pPr>
        <w:pStyle w:val="BodyText"/>
      </w:pPr>
      <w:r>
        <w:rPr>
          <w:bCs/>
          <w:b/>
        </w:rPr>
        <w:t xml:space="preserve">Telephone:</w:t>
      </w:r>
      <w:r>
        <w:t xml:space="preserve"> </w:t>
      </w:r>
      <w:r>
        <w:t xml:space="preserve">+234 (0) 803 221 4567</w:t>
      </w:r>
    </w:p>
    <w:p>
      <w:pPr>
        <w:pStyle w:val="BodyText"/>
      </w:pPr>
      <w:r>
        <w:t xml:space="preserve">3. Description of Goods / Services</w:t>
      </w:r>
    </w:p>
    <w:p>
      <w:pPr>
        <w:pStyle w:val="BodyText"/>
      </w:pPr>
      <w:r>
        <w:t xml:space="preserve">This</w:t>
      </w:r>
      <w:r>
        <w:t xml:space="preserve"> </w:t>
      </w:r>
      <w:r>
        <w:t xml:space="preserve">Purchase Order</w:t>
      </w:r>
      <w:r>
        <w:t xml:space="preserve"> </w:t>
      </w:r>
      <w:r>
        <w:t xml:space="preserve">is issued to formally engage the services of a qualified</w:t>
      </w:r>
      <w:r>
        <w:t xml:space="preserve"> </w:t>
      </w:r>
      <w:r>
        <w:t xml:space="preserve">Journalist</w:t>
      </w:r>
      <w:r>
        <w:t xml:space="preserve"> </w:t>
      </w:r>
      <w:r>
        <w:t xml:space="preserve">based in</w:t>
      </w:r>
      <w:r>
        <w:t xml:space="preserve"> </w:t>
      </w:r>
      <w:r>
        <w:t xml:space="preserve">Nigeria Abuja</w:t>
      </w:r>
      <w:r>
        <w:t xml:space="preserve"> </w:t>
      </w:r>
      <w:r>
        <w:t xml:space="preserve">to provide professional media coverage, investigative reporting, and editorial support for the Federal Communications &amp; Media Services Division. The</w:t>
      </w:r>
      <w:r>
        <w:t xml:space="preserve"> </w:t>
      </w:r>
      <w:r>
        <w:t xml:space="preserve">Journalist</w:t>
      </w:r>
      <w:r>
        <w:t xml:space="preserve"> </w:t>
      </w:r>
      <w:r>
        <w:t xml:space="preserve">shall deliver all outputs in accordance with the standards set by the National Code of Conduct for the Nigerian Press and shall operate within the jurisdiction of</w:t>
      </w:r>
      <w:r>
        <w:t xml:space="preserve"> </w:t>
      </w:r>
      <w:r>
        <w:t xml:space="preserve">Nigeria Abuja</w:t>
      </w:r>
      <w:r>
        <w:t xml:space="preserve"> </w:t>
      </w:r>
      <w:r>
        <w:t xml:space="preserve">and its immediate environs.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On-site coverage and live reporting of the 2025 National Press Conference held at the State House, Nigeria Abuja. The Journalist shall provide real-time written and audio reports.</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Investigative journalism assignment: A 14-day in-depth report on infrastructure development projects across the Nigeria Abuja metropolitan area, including field interviews, data collection, and a final 8,000-word feature article.</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Editorial review and fact-checking of 20 official press releases prepared by the Division for publication in national and international media outlets based in Nigeria Abuja.</w:t>
            </w:r>
          </w:p>
        </w:tc>
        <w:tc>
          <w:tcPr/>
          <w:p>
            <w:pPr>
              <w:pStyle w:val="Compact"/>
              <w:jc w:val="left"/>
            </w:pPr>
            <w:r>
              <w:t xml:space="preserve">20</w:t>
            </w:r>
          </w:p>
        </w:tc>
        <w:tc>
          <w:tcPr/>
          <w:p>
            <w:pPr>
              <w:pStyle w:val="Compact"/>
              <w:jc w:val="left"/>
            </w:pPr>
            <w:r>
              <w:t xml:space="preserve">35,000.00</w:t>
            </w:r>
          </w:p>
        </w:tc>
        <w:tc>
          <w:tcPr/>
          <w:p>
            <w:pPr>
              <w:pStyle w:val="Compact"/>
              <w:jc w:val="left"/>
            </w:pPr>
            <w:r>
              <w:t xml:space="preserve">700,000.00</w:t>
            </w:r>
          </w:p>
        </w:tc>
      </w:tr>
      <w:tr>
        <w:tc>
          <w:tcPr/>
          <w:p>
            <w:pPr>
              <w:pStyle w:val="Compact"/>
              <w:jc w:val="left"/>
            </w:pPr>
            <w:r>
              <w:t xml:space="preserve">4</w:t>
            </w:r>
          </w:p>
        </w:tc>
        <w:tc>
          <w:tcPr/>
          <w:p>
            <w:pPr>
              <w:pStyle w:val="Compact"/>
              <w:jc w:val="left"/>
            </w:pPr>
            <w:r>
              <w:t xml:space="preserve">Production of a 12-minute documentary segment featuring interviews with government officials and citizens in Nigeria Abuja regarding the new digital literacy initiative.</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5</w:t>
            </w:r>
          </w:p>
        </w:tc>
        <w:tc>
          <w:tcPr/>
          <w:p>
            <w:pPr>
              <w:pStyle w:val="Compact"/>
              <w:jc w:val="left"/>
            </w:pPr>
            <w:r>
              <w:t xml:space="preserve">Monthly media monitoring and analysis report covering all major Nigerian news outlets, radio stations, and digital platforms operating in Nigeria Abuja, delivered on the 1st of each month for a period of three (3) months.</w:t>
            </w:r>
          </w:p>
        </w:tc>
        <w:tc>
          <w:tcPr/>
          <w:p>
            <w:pPr>
              <w:pStyle w:val="Compact"/>
              <w:jc w:val="left"/>
            </w:pPr>
            <w:r>
              <w:t xml:space="preserve">3</w:t>
            </w:r>
          </w:p>
        </w:tc>
        <w:tc>
          <w:tcPr/>
          <w:p>
            <w:pPr>
              <w:pStyle w:val="Compact"/>
              <w:jc w:val="left"/>
            </w:pPr>
            <w:r>
              <w:t xml:space="preserve">180,000.00</w:t>
            </w:r>
          </w:p>
        </w:tc>
        <w:tc>
          <w:tcPr/>
          <w:p>
            <w:pPr>
              <w:pStyle w:val="Compact"/>
              <w:jc w:val="left"/>
            </w:pPr>
            <w:r>
              <w:t xml:space="preserve">540,000.00</w:t>
            </w:r>
          </w:p>
        </w:tc>
      </w:tr>
      <w:tr>
        <w:tc>
          <w:tcPr>
            <w:gridSpan w:val="4"/>
          </w:tcPr>
          <w:p>
            <w:pPr>
              <w:pStyle w:val="Compact"/>
              <w:jc w:val="right"/>
            </w:pPr>
            <w:r>
              <w:t xml:space="preserve">Subtotal:</w:t>
            </w:r>
          </w:p>
        </w:tc>
        <w:tc>
          <w:tcPr/>
          <w:p>
            <w:pPr>
              <w:pStyle w:val="Compact"/>
              <w:jc w:val="left"/>
            </w:pPr>
            <w:r>
              <w:t xml:space="preserve">3,540,000.00</w:t>
            </w:r>
          </w:p>
        </w:tc>
      </w:tr>
      <w:tr>
        <w:tc>
          <w:tcPr>
            <w:gridSpan w:val="4"/>
          </w:tcPr>
          <w:p>
            <w:pPr>
              <w:pStyle w:val="Compact"/>
              <w:jc w:val="right"/>
            </w:pPr>
            <w:r>
              <w:t xml:space="preserve">VAT (7.5%):</w:t>
            </w:r>
          </w:p>
        </w:tc>
        <w:tc>
          <w:tcPr/>
          <w:p>
            <w:pPr>
              <w:pStyle w:val="Compact"/>
              <w:jc w:val="left"/>
            </w:pPr>
            <w:r>
              <w:t xml:space="preserve">265,500.00</w:t>
            </w:r>
          </w:p>
        </w:tc>
      </w:tr>
      <w:tr>
        <w:tc>
          <w:tcPr>
            <w:gridSpan w:val="4"/>
          </w:tcPr>
          <w:p>
            <w:pPr>
              <w:pStyle w:val="Compact"/>
              <w:jc w:val="right"/>
            </w:pPr>
            <w:r>
              <w:t xml:space="preserve">Grand Total (NGN):</w:t>
            </w:r>
          </w:p>
        </w:tc>
        <w:tc>
          <w:tcPr/>
          <w:p>
            <w:pPr>
              <w:pStyle w:val="Compact"/>
              <w:jc w:val="left"/>
            </w:pPr>
            <w:r>
              <w:t xml:space="preserve">3,805,500.00</w:t>
            </w:r>
          </w:p>
        </w:tc>
      </w:tr>
    </w:tbl>
    <w:p>
      <w:pPr>
        <w:pStyle w:val="BodyText"/>
      </w:pPr>
      <w:r>
        <w:t xml:space="preserve">4. Delivery and Performance Schedule</w:t>
      </w:r>
    </w:p>
    <w:p>
      <w:pPr>
        <w:pStyle w:val="BodyText"/>
      </w:pPr>
      <w:r>
        <w:t xml:space="preserve">All deliverables under this</w:t>
      </w:r>
      <w:r>
        <w:t xml:space="preserve"> </w:t>
      </w:r>
      <w:r>
        <w:t xml:space="preserve">Purchase Order</w:t>
      </w:r>
      <w:r>
        <w:t xml:space="preserve"> </w:t>
      </w:r>
      <w:r>
        <w:t xml:space="preserve">shall be completed and submitted to the Purchasing Authority at the address stated in Section 1, Nigeria Abuja, no later than 30 July 2025. The</w:t>
      </w:r>
      <w:r>
        <w:t xml:space="preserve"> </w:t>
      </w:r>
      <w:r>
        <w:t xml:space="preserve">Journalist</w:t>
      </w:r>
      <w:r>
        <w:t xml:space="preserve"> </w:t>
      </w:r>
      <w:r>
        <w:t xml:space="preserve">is expected to maintain a minimum of five (5) working days per week on-site in</w:t>
      </w:r>
      <w:r>
        <w:t xml:space="preserve"> </w:t>
      </w:r>
      <w:r>
        <w:t xml:space="preserve">Nigeria Abuja</w:t>
      </w:r>
      <w:r>
        <w:t xml:space="preserve"> </w:t>
      </w:r>
      <w:r>
        <w:t xml:space="preserve">during the active reporting period. Any extension of the delivery timeline must be communicated in writing to the Director, Media &amp; Public Affairs, at least seven (7) calendar days prior to the original deadline.</w:t>
      </w:r>
    </w:p>
    <w:p>
      <w:pPr>
        <w:pStyle w:val="BodyText"/>
      </w:pPr>
      <w:r>
        <w:t xml:space="preserve">5. Payment Terms</w:t>
      </w:r>
    </w:p>
    <w:p>
      <w:pPr>
        <w:pStyle w:val="BodyText"/>
      </w:pPr>
      <w:r>
        <w:t xml:space="preserve">Payment for services rendered under this</w:t>
      </w:r>
      <w:r>
        <w:t xml:space="preserve"> </w:t>
      </w:r>
      <w:r>
        <w:t xml:space="preserve">Purchase Order</w:t>
      </w:r>
      <w:r>
        <w:t xml:space="preserve"> </w:t>
      </w:r>
      <w:r>
        <w:t xml:space="preserve">shall be made in Naira (NGN) via bank transfer to the account of the</w:t>
      </w:r>
      <w:r>
        <w:t xml:space="preserve"> </w:t>
      </w:r>
      <w:r>
        <w:t xml:space="preserve">Journalist</w:t>
      </w:r>
      <w:r>
        <w:t xml:space="preserve"> </w:t>
      </w:r>
      <w:r>
        <w:t xml:space="preserve">/ Okafor Media &amp; Investigations Ltd. The payment schedule is as follows:</w:t>
      </w:r>
    </w:p>
    <w:p>
      <w:pPr>
        <w:numPr>
          <w:ilvl w:val="0"/>
          <w:numId w:val="1001"/>
        </w:numPr>
        <w:pStyle w:val="Compact"/>
      </w:pPr>
      <w:r>
        <w:rPr>
          <w:bCs/>
          <w:b/>
        </w:rPr>
        <w:t xml:space="preserve">50% Advance Payment:</w:t>
      </w:r>
      <w:r>
        <w:t xml:space="preserve"> </w:t>
      </w:r>
      <w:r>
        <w:t xml:space="preserve">NGN 1,902,750.00 upon execution of this Purchase Order and submission of a signed acceptance form by the Journalist.</w:t>
      </w:r>
    </w:p>
    <w:p>
      <w:pPr>
        <w:numPr>
          <w:ilvl w:val="0"/>
          <w:numId w:val="1001"/>
        </w:numPr>
        <w:pStyle w:val="Compact"/>
      </w:pPr>
      <w:r>
        <w:rPr>
          <w:bCs/>
          <w:b/>
        </w:rPr>
        <w:t xml:space="preserve">30% Milestone Payment:</w:t>
      </w:r>
      <w:r>
        <w:t xml:space="preserve"> </w:t>
      </w:r>
      <w:r>
        <w:t xml:space="preserve">NGN 1,141,650.00 upon delivery and approval of the investigative report and documentary segment.</w:t>
      </w:r>
    </w:p>
    <w:p>
      <w:pPr>
        <w:numPr>
          <w:ilvl w:val="0"/>
          <w:numId w:val="1001"/>
        </w:numPr>
        <w:pStyle w:val="Compact"/>
      </w:pPr>
      <w:r>
        <w:rPr>
          <w:bCs/>
          <w:b/>
        </w:rPr>
        <w:t xml:space="preserve">20% Final Payment:</w:t>
      </w:r>
      <w:r>
        <w:t xml:space="preserve"> </w:t>
      </w:r>
      <w:r>
        <w:t xml:space="preserve">NGN 761,100.00 upon completion of all remaining deliverables and final acceptance by the Purchasing Authority.</w:t>
      </w:r>
    </w:p>
    <w:p>
      <w:pPr>
        <w:pStyle w:val="FirstParagraph"/>
      </w:pPr>
      <w:r>
        <w:t xml:space="preserve">All payments are subject to the deduction of applicable Nigerian withholding tax as prescribed by the Federal Inland Revenue Service (FIRS) and the Nigeria Abuja State Internal Revenue Service. The Journalist shall provide a valid Tax Clearance Certificate and a valid Certificate of Registration from the Corporate Affairs Commission (CAC) prior to the first disbursement.</w:t>
      </w:r>
    </w:p>
    <w:p>
      <w:pPr>
        <w:pStyle w:val="BodyText"/>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Purchasing Authority and the Journalist once signed and countersigned by both parties. It shall be governed by the laws of the Federal Republic of Nigeria, with particular reference to the Nigeria Abuja Federal Capital Territory jurisdiction.</w:t>
      </w:r>
    </w:p>
    <w:p>
      <w:pPr>
        <w:numPr>
          <w:ilvl w:val="0"/>
          <w:numId w:val="1002"/>
        </w:numPr>
        <w:pStyle w:val="Compact"/>
      </w:pPr>
      <w:r>
        <w:t xml:space="preserve">The Journalist warrants that all content produced under this engagement shall be original, free from plagiarism, and in full compliance with the Press and Other Media Council of Nigeria (PEMCON) guidelines and the Nigerian Press Council Code of Ethics.</w:t>
      </w:r>
    </w:p>
    <w:p>
      <w:pPr>
        <w:numPr>
          <w:ilvl w:val="0"/>
          <w:numId w:val="1002"/>
        </w:numPr>
        <w:pStyle w:val="Compact"/>
      </w:pPr>
      <w:r>
        <w:t xml:space="preserve">The Journalist shall maintain professional indemnity insurance with a minimum coverage of NGN 10,000,000.00 for the duration of the contract. Proof of insurance shall be submitted prior to commencement of work in Nigeria Abuja.</w:t>
      </w:r>
    </w:p>
    <w:p>
      <w:pPr>
        <w:numPr>
          <w:ilvl w:val="0"/>
          <w:numId w:val="1002"/>
        </w:numPr>
        <w:pStyle w:val="Compact"/>
      </w:pPr>
      <w:r>
        <w:t xml:space="preserve">All intellectual property rights in the final deliverables shall vest in the Purchasing Authority upon full payment. The Journalist retains the right to credit by name in all published materials.</w:t>
      </w:r>
    </w:p>
    <w:p>
      <w:pPr>
        <w:numPr>
          <w:ilvl w:val="0"/>
          <w:numId w:val="1002"/>
        </w:numPr>
        <w:pStyle w:val="Compact"/>
      </w:pPr>
      <w:r>
        <w:t xml:space="preserve">The Journalist shall comply with all data protection requirements under the Nigeria Data Protection Act 2023, particularly when handling personal information of interviewees and sources within Nigeria Abuja.</w:t>
      </w:r>
    </w:p>
    <w:p>
      <w:pPr>
        <w:numPr>
          <w:ilvl w:val="0"/>
          <w:numId w:val="1002"/>
        </w:numPr>
        <w:pStyle w:val="Compact"/>
      </w:pPr>
      <w:r>
        <w:t xml:space="preserve">Any dispute arising from this Purchase Order shall first be subject to mediation. If unresolved within thirty (30) days, the matter shall be referred to the Federal High Court sitting in Nigeria Abuja for adjudication.</w:t>
      </w:r>
    </w:p>
    <w:p>
      <w:pPr>
        <w:numPr>
          <w:ilvl w:val="0"/>
          <w:numId w:val="1002"/>
        </w:numPr>
        <w:pStyle w:val="Compact"/>
      </w:pPr>
      <w:r>
        <w:t xml:space="preserve">The Purchasing Authority reserves the right to terminate this Purchase Order with fourteen (14) days written notice in the event of material breach by the Journalist, including but not limited to failure to meet deadlines, publication of unverified information, or conduct unbecoming a professional journalist in Nigeria Abuja.</w:t>
      </w:r>
    </w:p>
    <w:p>
      <w:pPr>
        <w:numPr>
          <w:ilvl w:val="0"/>
          <w:numId w:val="1002"/>
        </w:numPr>
        <w:pStyle w:val="Compact"/>
      </w:pPr>
      <w:r>
        <w:t xml:space="preserve">This Purchase Order is valid for a period of thirty (30) days from the date of issue. Failure to accept and return a signed copy within this period shall render this document null and void.</w:t>
      </w:r>
    </w:p>
    <w:p>
      <w:pPr>
        <w:pStyle w:val="FirstParagraph"/>
      </w:pPr>
      <w:r>
        <w:t xml:space="preserve">7.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Journalist</w:t>
      </w:r>
      <w:r>
        <w:t xml:space="preserve"> </w:t>
      </w:r>
      <w:r>
        <w:t xml:space="preserve">in</w:t>
      </w:r>
      <w:r>
        <w:t xml:space="preserve"> </w:t>
      </w:r>
      <w:r>
        <w:t xml:space="preserve">Nigeria Abuja</w:t>
      </w:r>
      <w:r>
        <w:t xml:space="preserve">.</w:t>
      </w:r>
    </w:p>
    <w:p>
      <w:pPr>
        <w:pStyle w:val="BodyText"/>
      </w:pPr>
      <w:r>
        <w:rPr>
          <w:bCs/>
          <w:b/>
        </w:rPr>
        <w:t xml:space="preserve">For and on behalf of the Purchasing Authority</w:t>
      </w:r>
    </w:p>
    <w:p>
      <w:pPr>
        <w:pStyle w:val="BodyText"/>
      </w:pPr>
      <w:r>
        <w:t xml:space="preserve">Name: Dr. Amina Yusuf Bello</w:t>
      </w:r>
    </w:p>
    <w:p>
      <w:pPr>
        <w:pStyle w:val="BodyText"/>
      </w:pPr>
      <w:r>
        <w:t xml:space="preserve">Title: Director, Media &amp; Public Affairs</w:t>
      </w:r>
    </w:p>
    <w:p>
      <w:pPr>
        <w:pStyle w:val="BodyText"/>
      </w:pPr>
      <w:r>
        <w:t xml:space="preserve">Date: ____________________</w:t>
      </w:r>
    </w:p>
    <w:p>
      <w:pPr>
        <w:pStyle w:val="BodyText"/>
      </w:pPr>
      <w:r>
        <w:t xml:space="preserve">Official Seal:</w:t>
      </w:r>
    </w:p>
    <w:p>
      <w:pPr>
        <w:pStyle w:val="BodyText"/>
      </w:pPr>
      <w:r>
        <w:rPr>
          <w:bCs/>
          <w:b/>
        </w:rPr>
        <w:t xml:space="preserve">For and on behalf of the Journalist / Vendor</w:t>
      </w:r>
    </w:p>
    <w:p>
      <w:pPr>
        <w:pStyle w:val="BodyText"/>
      </w:pPr>
      <w:r>
        <w:t xml:space="preserve">Name: Chukwuma Okafor</w:t>
      </w:r>
    </w:p>
    <w:p>
      <w:pPr>
        <w:pStyle w:val="BodyText"/>
      </w:pPr>
      <w:r>
        <w:t xml:space="preserve">Title: Managing Director, Okafor Media &amp; Investigations Ltd.</w:t>
      </w:r>
    </w:p>
    <w:p>
      <w:pPr>
        <w:pStyle w:val="BodyText"/>
      </w:pPr>
      <w:r>
        <w:t xml:space="preserve">Date: ____________________</w:t>
      </w:r>
    </w:p>
    <w:p>
      <w:pPr>
        <w:pStyle w:val="BodyText"/>
      </w:pPr>
      <w:r>
        <w:t xml:space="preserve">Signature:</w:t>
      </w:r>
    </w:p>
    <w:p>
      <w:pPr>
        <w:pStyle w:val="BodyText"/>
      </w:pPr>
      <w:r>
        <w:t xml:space="preserve">This Purchase Order (PO/ABJ/2025/04782) was issued by the Federal Communications &amp; Media Services Division, Nigeria Abuja, Federal Capital Territory, Nigeria.</w:t>
      </w:r>
    </w:p>
    <w:p>
      <w:pPr>
        <w:pStyle w:val="BodyText"/>
      </w:pPr>
      <w:r>
        <w:t xml:space="preserve">For queries, contact: media.services@fcmfd.gov.ng | +234 (0) 9 456 7890</w:t>
      </w:r>
    </w:p>
    <w:p>
      <w:pPr>
        <w:pStyle w:val="BodyText"/>
      </w:pPr>
      <w:r>
        <w:t xml:space="preserve">© 2025 Federal Communications &amp; Media Services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Nigeria Abuja</dc:title>
  <dc:creator/>
  <dc:language>en</dc:language>
  <cp:keywords/>
  <dcterms:created xsi:type="dcterms:W3CDTF">2026-10-10T07:01:21Z</dcterms:created>
  <dcterms:modified xsi:type="dcterms:W3CDTF">2026-10-10T07:01:21Z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