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PO No: RU-MOW-2025-04871</w:t>
      </w:r>
    </w:p>
    <w:p>
      <w:pPr>
        <w:pStyle w:val="BodyText"/>
      </w:pPr>
      <w:r>
        <w:t xml:space="preserve">Date of Issue: 15 June 2025</w:t>
      </w:r>
    </w:p>
    <w:p>
      <w:pPr>
        <w:pStyle w:val="BodyText"/>
      </w:pPr>
      <w:r>
        <w:t xml:space="preserve">Place of Execution: Moscow, Russia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MediaPro International Publishing Ltd.</w:t>
      </w:r>
    </w:p>
    <w:p>
      <w:pPr>
        <w:pStyle w:val="BodyText"/>
      </w:pPr>
      <w:r>
        <w:rPr>
          <w:bCs/>
          <w:b/>
        </w:rPr>
        <w:t xml:space="preserve">Address:</w:t>
      </w:r>
      <w:r>
        <w:t xml:space="preserve"> </w:t>
      </w:r>
      <w:r>
        <w:t xml:space="preserve">42 Tverskaya Street, Building 7, Moscow, 125009, Russia</w:t>
      </w:r>
    </w:p>
    <w:p>
      <w:pPr>
        <w:pStyle w:val="BodyText"/>
      </w:pPr>
      <w:r>
        <w:rPr>
          <w:bCs/>
          <w:b/>
        </w:rPr>
        <w:t xml:space="preserve">Tax ID (INN):</w:t>
      </w:r>
      <w:r>
        <w:t xml:space="preserve"> </w:t>
      </w:r>
      <w:r>
        <w:t xml:space="preserve">7701234567</w:t>
      </w:r>
    </w:p>
    <w:p>
      <w:pPr>
        <w:pStyle w:val="BodyText"/>
      </w:pPr>
      <w:r>
        <w:rPr>
          <w:bCs/>
          <w:b/>
        </w:rPr>
        <w:t xml:space="preserve">Registration No. (OGRN):</w:t>
      </w:r>
      <w:r>
        <w:t xml:space="preserve"> </w:t>
      </w:r>
      <w:r>
        <w:t xml:space="preserve">1157746001234</w:t>
      </w:r>
    </w:p>
    <w:p>
      <w:pPr>
        <w:pStyle w:val="BodyText"/>
      </w:pPr>
      <w:r>
        <w:rPr>
          <w:bCs/>
          <w:b/>
        </w:rPr>
        <w:t xml:space="preserve">Contact:</w:t>
      </w:r>
      <w:r>
        <w:t xml:space="preserve"> </w:t>
      </w:r>
      <w:r>
        <w:t xml:space="preserve">Mr. Alexander Petrov, Procurement Director</w:t>
      </w:r>
    </w:p>
    <w:p>
      <w:pPr>
        <w:pStyle w:val="BodyText"/>
      </w:pPr>
      <w:r>
        <w:rPr>
          <w:bCs/>
          <w:b/>
        </w:rPr>
        <w:t xml:space="preserve">Email:</w:t>
      </w:r>
      <w:r>
        <w:t xml:space="preserve"> </w:t>
      </w:r>
      <w:r>
        <w:t xml:space="preserve">procurement@mediapro-intl.ru</w:t>
      </w:r>
    </w:p>
    <w:p>
      <w:pPr>
        <w:pStyle w:val="BodyText"/>
      </w:pPr>
      <w:r>
        <w:rPr>
          <w:bCs/>
          <w:b/>
        </w:rPr>
        <w:t xml:space="preserve">Phone:</w:t>
      </w:r>
      <w:r>
        <w:t xml:space="preserve"> </w:t>
      </w:r>
      <w:r>
        <w:t xml:space="preserve">+7 (495) 555-0142</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Moscow Journalist Services &amp; Equipment Co.</w:t>
      </w:r>
    </w:p>
    <w:p>
      <w:pPr>
        <w:pStyle w:val="BodyText"/>
      </w:pPr>
      <w:r>
        <w:rPr>
          <w:bCs/>
          <w:b/>
        </w:rPr>
        <w:t xml:space="preserve">Address:</w:t>
      </w:r>
      <w:r>
        <w:t xml:space="preserve"> </w:t>
      </w:r>
      <w:r>
        <w:t xml:space="preserve">18 Arbat Street, Suite 304, Moscow, 101000, Russia</w:t>
      </w:r>
    </w:p>
    <w:p>
      <w:pPr>
        <w:pStyle w:val="BodyText"/>
      </w:pPr>
      <w:r>
        <w:rPr>
          <w:bCs/>
          <w:b/>
        </w:rPr>
        <w:t xml:space="preserve">Tax ID (INN):</w:t>
      </w:r>
      <w:r>
        <w:t xml:space="preserve"> </w:t>
      </w:r>
      <w:r>
        <w:t xml:space="preserve">7709876543</w:t>
      </w:r>
    </w:p>
    <w:p>
      <w:pPr>
        <w:pStyle w:val="BodyText"/>
      </w:pPr>
      <w:r>
        <w:rPr>
          <w:bCs/>
          <w:b/>
        </w:rPr>
        <w:t xml:space="preserve">Registration No. (OGRN):</w:t>
      </w:r>
      <w:r>
        <w:t xml:space="preserve"> </w:t>
      </w:r>
      <w:r>
        <w:t xml:space="preserve">1187746998765</w:t>
      </w:r>
    </w:p>
    <w:p>
      <w:pPr>
        <w:pStyle w:val="BodyText"/>
      </w:pPr>
      <w:r>
        <w:rPr>
          <w:bCs/>
          <w:b/>
        </w:rPr>
        <w:t xml:space="preserve">Contact:</w:t>
      </w:r>
      <w:r>
        <w:t xml:space="preserve"> </w:t>
      </w:r>
      <w:r>
        <w:t xml:space="preserve">Ms. Elena Volkova, Account Manager</w:t>
      </w:r>
    </w:p>
    <w:p>
      <w:pPr>
        <w:pStyle w:val="BodyText"/>
      </w:pPr>
      <w:r>
        <w:rPr>
          <w:bCs/>
          <w:b/>
        </w:rPr>
        <w:t xml:space="preserve">Email:</w:t>
      </w:r>
      <w:r>
        <w:t xml:space="preserve"> </w:t>
      </w:r>
      <w:r>
        <w:t xml:space="preserve">orders@moscow-journalist-svc.ru</w:t>
      </w:r>
    </w:p>
    <w:p>
      <w:pPr>
        <w:pStyle w:val="BodyText"/>
      </w:pPr>
      <w:r>
        <w:rPr>
          <w:bCs/>
          <w:b/>
        </w:rPr>
        <w:t xml:space="preserve">Phone:</w:t>
      </w:r>
      <w:r>
        <w:t xml:space="preserve"> </w:t>
      </w:r>
      <w:r>
        <w:t xml:space="preserve">+7 (495) 777-2298</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MediaPro International Publishing Ltd. to formally request the procurement of professional equipment, field reporting services, and logistical support specifically tailored for a</w:t>
      </w:r>
      <w:r>
        <w:t xml:space="preserve"> </w:t>
      </w:r>
      <w:r>
        <w:t xml:space="preserve">Journalist</w:t>
      </w:r>
      <w:r>
        <w:t xml:space="preserve"> </w:t>
      </w:r>
      <w:r>
        <w:t xml:space="preserve">assigned to cover ongoing news events, cultural developments, and economic reporting within the city of</w:t>
      </w:r>
      <w:r>
        <w:t xml:space="preserve"> </w:t>
      </w:r>
      <w:r>
        <w:t xml:space="preserve">Russia Moscow</w:t>
      </w:r>
      <w:r>
        <w:t xml:space="preserve">. The scope of this order encompasses all items and services necessary to enable the designated Journalist to perform duties of accurate, timely, and comprehensive reporting from the Moscow metropolitan area and its surrounding districts. All deliverables under this Purchase Order shall comply with the Federal Law of the Russian Federation on Information, Information Technologies, and the Protection of Information (No. 149-FZ) and applicable local regulations governing press operations in Moscow, Russia.</w:t>
      </w:r>
    </w:p>
    <w:bookmarkEnd w:id="23"/>
    <w:bookmarkStart w:id="24"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Professional-grade digital video camera (4K) with dual-lens kit, for field reporting by the Journalist in Moscow, Russia</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Portable audio recording system with lapel microphones and noise-cancellation headset for the Journalist's on-site interviews in Russia Moscow</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Press accreditation and credential processing services for the Journalist to access government buildings, press conferences, and restricted venues in Moscow, Russia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Monthly professional translation and interpretation services (Russian-English) to support the Journalist's reporting assignments in Russia Moscow</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05</w:t>
            </w:r>
          </w:p>
        </w:tc>
        <w:tc>
          <w:tcPr/>
          <w:p>
            <w:pPr>
              <w:pStyle w:val="Compact"/>
              <w:jc w:val="left"/>
            </w:pPr>
            <w:r>
              <w:t xml:space="preserve">Secure encrypted laptop (15-inch) with pre-installed reporting software, data storage, and satellite communication module for the Journalist operating in Moscow, Russia</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06</w:t>
            </w:r>
          </w:p>
        </w:tc>
        <w:tc>
          <w:tcPr/>
          <w:p>
            <w:pPr>
              <w:pStyle w:val="Compact"/>
              <w:jc w:val="left"/>
            </w:pPr>
            <w:r>
              <w:t xml:space="preserve">Field transportation and logistics coordination for the Journalist's daily movements across Moscow districts, Russia, including vehicle rental and fuel</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07</w:t>
            </w:r>
          </w:p>
        </w:tc>
        <w:tc>
          <w:tcPr/>
          <w:p>
            <w:pPr>
              <w:pStyle w:val="Compact"/>
              <w:jc w:val="left"/>
            </w:pPr>
            <w:r>
              <w:t xml:space="preserve">Legal consultation and press-freedom compliance advisory for the Journalist operating under Russian media law in Moscow, Russia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Secure cloud storage and data backup service (annual subscription) for the Journalist's archived footage, documents, and correspondence generated in Russia Moscow</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gridSpan w:val="4"/>
          </w:tcPr>
          <w:p>
            <w:pPr>
              <w:pStyle w:val="Compact"/>
              <w:jc w:val="left"/>
            </w:pPr>
            <w:r>
              <w:t xml:space="preserve">TOTAL AMOUNT DUE (RUB)</w:t>
            </w:r>
          </w:p>
        </w:tc>
        <w:tc>
          <w:tcPr/>
          <w:p>
            <w:pPr>
              <w:pStyle w:val="Compact"/>
              <w:jc w:val="left"/>
            </w:pPr>
            <w:r>
              <w:t xml:space="preserve">957,000.00</w:t>
            </w:r>
          </w:p>
        </w:tc>
      </w:tr>
      <w:tr>
        <w:tc>
          <w:tcPr>
            <w:gridSpan w:val="4"/>
          </w:tcPr>
          <w:p>
            <w:pPr>
              <w:pStyle w:val="Compact"/>
              <w:jc w:val="left"/>
            </w:pPr>
            <w:r>
              <w:t xml:space="preserve">VAT (20%)</w:t>
            </w:r>
          </w:p>
        </w:tc>
        <w:tc>
          <w:tcPr/>
          <w:p>
            <w:pPr>
              <w:pStyle w:val="Compact"/>
              <w:jc w:val="left"/>
            </w:pPr>
            <w:r>
              <w:t xml:space="preserve">191,400.00</w:t>
            </w:r>
          </w:p>
        </w:tc>
      </w:tr>
      <w:tr>
        <w:tc>
          <w:tcPr>
            <w:gridSpan w:val="4"/>
          </w:tcPr>
          <w:p>
            <w:pPr>
              <w:pStyle w:val="Compact"/>
              <w:jc w:val="left"/>
            </w:pPr>
            <w:r>
              <w:t xml:space="preserve">GRAND TOTAL (RUB)</w:t>
            </w:r>
          </w:p>
        </w:tc>
        <w:tc>
          <w:tcPr/>
          <w:p>
            <w:pPr>
              <w:pStyle w:val="Compact"/>
              <w:jc w:val="left"/>
            </w:pPr>
            <w:r>
              <w:t xml:space="preserve">1,148,400.00</w:t>
            </w:r>
          </w:p>
        </w:tc>
      </w:tr>
    </w:tbl>
    <w:bookmarkEnd w:id="24"/>
    <w:bookmarkStart w:id="25" w:name="delivery-and-service-schedule"/>
    <w:p>
      <w:pPr>
        <w:pStyle w:val="Heading2"/>
      </w:pPr>
      <w:r>
        <w:t xml:space="preserve">3. Delivery and Service Schedule</w:t>
      </w:r>
    </w:p>
    <w:p>
      <w:pPr>
        <w:pStyle w:val="FirstParagraph"/>
      </w:pPr>
      <w:r>
        <w:t xml:space="preserve">All physical equipment items listed under this Purchase Order shall be delivered to the designated Journalist's operational office located at 42 Tverskaya Street, Moscow, Russia, no later than 25 June 2025. Service-based items, including translation, transportation, legal advisory, and press accreditation, shall commence on 1 July 2025 and continue for the duration specified in each line item. The Supplier shall confirm receipt of this Purchase Order in writing within three (3) business days of issuance. Any delays in delivery or service commencement must be communicated to the Purchasing Entity no later than forty-eight (48) hours prior to the scheduled date, with a written justification and proposed revised timeline.</w:t>
      </w:r>
    </w:p>
    <w:bookmarkEnd w:id="25"/>
    <w:bookmarkStart w:id="26" w:name="payment-terms"/>
    <w:p>
      <w:pPr>
        <w:pStyle w:val="Heading2"/>
      </w:pPr>
      <w:r>
        <w:t xml:space="preserve">4. Payment Terms</w:t>
      </w:r>
    </w:p>
    <w:p>
      <w:pPr>
        <w:pStyle w:val="FirstParagraph"/>
      </w:pPr>
      <w:r>
        <w:t xml:space="preserve">Payment for this Purchase Order shall be made in Russian Rubles (RUB) via bank transfer to the Supplier's designated account. A 50% advance payment (574,200.00 RUB) is due upon written acceptance of this Purchase Order by the Supplier. The remaining 50% balance (574,200.00 RUB) shall be paid within fifteen (15) business days following full delivery of all goods and completion of all contracted services. Late payments shall incur a penalty of 0.05% per calendar day of delay, in accordance with Article 317.1 of the Civil Code of the Russian Federation. All invoices must reference Purchase Order number RU-MOW-2025-04871 and include the Supplier's INN and OGRN registration details.</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Civil Code of the Russian Federation and applicable commercial regulations in force in Moscow, Russia. Any disputes arising from this order shall be resolved through arbitration at the Moscow Arbitration Court.</w:t>
      </w:r>
    </w:p>
    <w:p>
      <w:pPr>
        <w:numPr>
          <w:ilvl w:val="0"/>
          <w:numId w:val="1001"/>
        </w:numPr>
        <w:pStyle w:val="Compact"/>
      </w:pPr>
      <w:r>
        <w:t xml:space="preserve">The Supplier warrants that all equipment delivered under this Purchase Order is new, free from defects, and fully compliant with Russian Federal Technical Regulations. A minimum warranty period of twelve (12) months applies to all hardware items.</w:t>
      </w:r>
    </w:p>
    <w:p>
      <w:pPr>
        <w:numPr>
          <w:ilvl w:val="0"/>
          <w:numId w:val="1001"/>
        </w:numPr>
        <w:pStyle w:val="Compact"/>
      </w:pPr>
      <w:r>
        <w:t xml:space="preserve">The Journalist for whom services and equipment are procured under this order shall be identified in a separate addendum to this Purchase Order. The Supplier shall not disclose the Journalist's identity, assignment details, or operational schedule to any third party without written consent from the Purchasing Entity.</w:t>
      </w:r>
    </w:p>
    <w:p>
      <w:pPr>
        <w:numPr>
          <w:ilvl w:val="0"/>
          <w:numId w:val="1001"/>
        </w:numPr>
        <w:pStyle w:val="Compact"/>
      </w:pPr>
      <w:r>
        <w:t xml:space="preserve">All services rendered in connection with this Purchase Order shall be performed in full compliance with the laws of the Russian Federation, including but not limited to data protection legislation (152-FZ) and media regulation statutes applicable in Moscow, Russia.</w:t>
      </w:r>
    </w:p>
    <w:p>
      <w:pPr>
        <w:numPr>
          <w:ilvl w:val="0"/>
          <w:numId w:val="1001"/>
        </w:numPr>
        <w:pStyle w:val="Compact"/>
      </w:pPr>
      <w:r>
        <w:t xml:space="preserve">The Purchasing Entity reserves the right to modify, cancel, or amend this Purchase Order in whole or in part by issuing a written amendment. Any such modification shall be binding only upon mutual written agreement of both parties.</w:t>
      </w:r>
    </w:p>
    <w:p>
      <w:pPr>
        <w:numPr>
          <w:ilvl w:val="0"/>
          <w:numId w:val="1001"/>
        </w:numPr>
        <w:pStyle w:val="Compact"/>
      </w:pPr>
      <w:r>
        <w:t xml:space="preserve">Force majeure events, as defined under Article 416 of the Civil Code of the Russian Federation, shall relieve the affected party from liability for non-performance. The affected party must notify the other party in writing within five (5) business days of the occurrence of such event.</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relating to the procurement of Journalist services and equipment in Russia Moscow.</w:t>
      </w:r>
    </w:p>
    <w:bookmarkEnd w:id="27"/>
    <w:p>
      <w:pPr>
        <w:pStyle w:val="FirstParagraph"/>
      </w:pPr>
      <w:r>
        <w:rPr>
          <w:bCs/>
          <w:b/>
        </w:rPr>
        <w:t xml:space="preserve">For and on behalf of the Purchasing Entity:</w:t>
      </w:r>
    </w:p>
    <w:p>
      <w:pPr>
        <w:pStyle w:val="BodyText"/>
      </w:pPr>
      <w:r>
        <w:t xml:space="preserve">MediaPro International Publishing Ltd.</w:t>
      </w:r>
    </w:p>
    <w:p>
      <w:pPr>
        <w:pStyle w:val="BodyText"/>
      </w:pPr>
      <w:r>
        <w:t xml:space="preserve">Signature / Name / Date</w:t>
      </w:r>
    </w:p>
    <w:p>
      <w:pPr>
        <w:pStyle w:val="BodyText"/>
      </w:pPr>
      <w:r>
        <w:t xml:space="preserve">Mr. Alexander Petrov, Procurement Director</w:t>
      </w:r>
    </w:p>
    <w:p>
      <w:pPr>
        <w:pStyle w:val="BodyText"/>
      </w:pPr>
      <w:r>
        <w:rPr>
          <w:bCs/>
          <w:b/>
        </w:rPr>
        <w:t xml:space="preserve">For and on behalf of the Supplier:</w:t>
      </w:r>
    </w:p>
    <w:p>
      <w:pPr>
        <w:pStyle w:val="BodyText"/>
      </w:pPr>
      <w:r>
        <w:t xml:space="preserve">Moscow Journalist Services &amp; Equipment Co.</w:t>
      </w:r>
    </w:p>
    <w:p>
      <w:pPr>
        <w:pStyle w:val="BodyText"/>
      </w:pPr>
      <w:r>
        <w:t xml:space="preserve">Signature / Name / Date</w:t>
      </w:r>
    </w:p>
    <w:p>
      <w:pPr>
        <w:pStyle w:val="BodyText"/>
      </w:pPr>
      <w:r>
        <w:t xml:space="preserve">Ms. Elena Volkova, Account Manager</w:t>
      </w:r>
    </w:p>
    <w:p>
      <w:pPr>
        <w:pStyle w:val="BodyText"/>
      </w:pPr>
      <w:r>
        <w:t xml:space="preserve">This Purchase Order (No. RU-MOW-2025-04871) was prepared and issued in Moscow, Russia. It is valid for a period of ninety (90) days from the date of issue. Unauthorized reproduction or distribution of this document is prohibited. All communications regarding this Purchase Order shall be directed to the designated contacts listed above. This document is subject to the laws of the Russian Federation and the jurisdiction of the courts of Moscow, Russia.</w:t>
      </w:r>
    </w:p>
    <w:p>
      <w:pPr>
        <w:pStyle w:val="BodyText"/>
      </w:pPr>
      <w:r>
        <w:t xml:space="preserve">Document Reference: PO-RU-MOW-2025-04871 | Journalist Procurement | Moscow, Russia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Russia Moscow</dc:title>
  <dc:creator/>
  <dc:language>en</dc:language>
  <cp:keywords/>
  <dcterms:created xsi:type="dcterms:W3CDTF">2026-10-10T11:31:03Z</dcterms:created>
  <dcterms:modified xsi:type="dcterms:W3CDTF">2026-10-10T11:31:03Z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