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Al-Nakheel Media Group — Jeddah, Saudi Arabia</w:t>
      </w:r>
    </w:p>
    <w:p>
      <w:pPr>
        <w:pStyle w:val="BodyText"/>
      </w:pPr>
      <w:r>
        <w:t xml:space="preserve">Procurement of Professional Equipment and Services for Accredited Journalist Operations</w:t>
      </w:r>
    </w:p>
    <w:bookmarkEnd w:id="20"/>
    <w:p>
      <w:pPr>
        <w:pStyle w:val="BodyText"/>
      </w:pPr>
      <w:r>
        <w:rPr>
          <w:bCs/>
          <w:b/>
        </w:rPr>
        <w:t xml:space="preserve">Purchase Order No.:</w:t>
      </w:r>
      <w:r>
        <w:t xml:space="preserve"> </w:t>
      </w:r>
      <w:r>
        <w:t xml:space="preserve">PO-JED-2025-04872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Al-Nakheel Media Group</w:t>
      </w:r>
      <w:r>
        <w:br/>
      </w:r>
      <w:r>
        <w:rPr>
          <w:bCs/>
          <w:b/>
        </w:rPr>
        <w:t xml:space="preserve">Address:</w:t>
      </w:r>
      <w:r>
        <w:t xml:space="preserve"> </w:t>
      </w:r>
      <w:r>
        <w:t xml:space="preserve">King Fahd Road, Al-Shati District,</w:t>
      </w:r>
      <w:r>
        <w:br/>
      </w:r>
      <w:r>
        <w:t xml:space="preserve">Jeddah 23412, Saudi Arabia</w:t>
      </w:r>
      <w:r>
        <w:br/>
      </w:r>
      <w:r>
        <w:rPr>
          <w:bCs/>
          <w:b/>
        </w:rPr>
        <w:t xml:space="preserve">VAT No.:</w:t>
      </w:r>
      <w:r>
        <w:t xml:space="preserve"> </w:t>
      </w:r>
      <w:r>
        <w:t xml:space="preserve">310123456700003</w:t>
      </w:r>
    </w:p>
    <w:p>
      <w:pPr>
        <w:pStyle w:val="BodyText"/>
      </w:pPr>
      <w:r>
        <w:rPr>
          <w:bCs/>
          <w:b/>
        </w:rPr>
        <w:t xml:space="preserve">Seller / Supplier:</w:t>
      </w:r>
      <w:r>
        <w:t xml:space="preserve"> </w:t>
      </w:r>
      <w:r>
        <w:t xml:space="preserve">Gulf ProMedia Solutions LLC</w:t>
      </w:r>
      <w:r>
        <w:br/>
      </w:r>
      <w:r>
        <w:rPr>
          <w:bCs/>
          <w:b/>
        </w:rPr>
        <w:t xml:space="preserve">Address:</w:t>
      </w:r>
      <w:r>
        <w:t xml:space="preserve"> </w:t>
      </w:r>
      <w:r>
        <w:t xml:space="preserve">Jeddah Industrial City, Plot 447,</w:t>
      </w:r>
      <w:r>
        <w:br/>
      </w:r>
      <w:r>
        <w:t xml:space="preserve">Jeddah 23855, Saudi Arabia</w:t>
      </w:r>
      <w:r>
        <w:br/>
      </w:r>
      <w:r>
        <w:rPr>
          <w:bCs/>
          <w:b/>
        </w:rPr>
        <w:t xml:space="preserve">CR No.:</w:t>
      </w:r>
      <w:r>
        <w:t xml:space="preserve"> </w:t>
      </w:r>
      <w:r>
        <w:t xml:space="preserve">1010456789</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Al-Nakheel Media Group, a registered media and publishing entity operating in</w:t>
      </w:r>
      <w:r>
        <w:t xml:space="preserve"> </w:t>
      </w:r>
      <w:r>
        <w:t xml:space="preserve">Saudi Arabia Jeddah</w:t>
      </w:r>
      <w:r>
        <w:t xml:space="preserve">, to procure professional-grade equipment, software licenses, and field services required to support the daily operational needs of an accredited</w:t>
      </w:r>
      <w:r>
        <w:t xml:space="preserve"> </w:t>
      </w:r>
      <w:r>
        <w:t xml:space="preserve">Journalist</w:t>
      </w:r>
      <w:r>
        <w:t xml:space="preserve"> </w:t>
      </w:r>
      <w:r>
        <w:t xml:space="preserve">assigned to the company's regional news desk. The</w:t>
      </w:r>
      <w:r>
        <w:t xml:space="preserve"> </w:t>
      </w:r>
      <w:r>
        <w:t xml:space="preserve">Journalist</w:t>
      </w:r>
      <w:r>
        <w:t xml:space="preserve"> </w:t>
      </w:r>
      <w:r>
        <w:t xml:space="preserve">in question holds a valid press card issued by the Saudi Press and Media Authority (PMA) and is authorized to conduct reporting, interviews, and multimedia content production across the Makkah Province, with primary operations based in</w:t>
      </w:r>
      <w:r>
        <w:t xml:space="preserve"> </w:t>
      </w:r>
      <w:r>
        <w:t xml:space="preserve">Saudi Arabia Jeddah</w:t>
      </w:r>
      <w:r>
        <w:t xml:space="preserve">. This</w:t>
      </w:r>
      <w:r>
        <w:t xml:space="preserve"> </w:t>
      </w:r>
      <w:r>
        <w:t xml:space="preserve">Purchase Order</w:t>
      </w:r>
      <w:r>
        <w:t xml:space="preserve"> </w:t>
      </w:r>
      <w:r>
        <w:t xml:space="preserve">governs all terms, conditions, delivery schedules, and payment obligations between the Buyer and the Seller for the items and services enumerated below.</w:t>
      </w:r>
    </w:p>
    <w:p>
      <w:pPr>
        <w:pStyle w:val="BodyText"/>
      </w:pPr>
      <w:r>
        <w:t xml:space="preserve">2. LINE ITEMS AND QUOTED PRICES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 / Notes</w:t>
            </w:r>
          </w:p>
        </w:tc>
      </w:tr>
      <w:tr>
        <w:tc>
          <w:tcPr/>
          <w:p>
            <w:pPr>
              <w:pStyle w:val="Compact"/>
              <w:jc w:val="left"/>
            </w:pPr>
            <w:r>
              <w:t xml:space="preserve">1</w:t>
            </w:r>
          </w:p>
        </w:tc>
        <w:tc>
          <w:tcPr/>
          <w:p>
            <w:pPr>
              <w:pStyle w:val="Compact"/>
              <w:jc w:val="left"/>
            </w:pPr>
            <w:r>
              <w:t xml:space="preserve">Professional 4K Video Camera (Sony FX6) with dual lens kit, for field reporting by the Journalist in Saudi Arabia Jeddah</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Deliver to Jeddah office within 10 business days</w:t>
            </w:r>
          </w:p>
        </w:tc>
      </w:tr>
      <w:tr>
        <w:tc>
          <w:tcPr/>
          <w:p>
            <w:pPr>
              <w:pStyle w:val="Compact"/>
              <w:jc w:val="left"/>
            </w:pPr>
            <w:r>
              <w:t xml:space="preserve">2</w:t>
            </w:r>
          </w:p>
        </w:tc>
        <w:tc>
          <w:tcPr/>
          <w:p>
            <w:pPr>
              <w:pStyle w:val="Compact"/>
              <w:jc w:val="left"/>
            </w:pPr>
            <w:r>
              <w:t xml:space="preserve">Wireless Lavalier Microphone System (Sennheiser EW-D) for on-location interviews conducted by the Journalist</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Same delivery window as Item 1</w:t>
            </w:r>
          </w:p>
        </w:tc>
      </w:tr>
      <w:tr>
        <w:tc>
          <w:tcPr/>
          <w:p>
            <w:pPr>
              <w:pStyle w:val="Compact"/>
              <w:jc w:val="left"/>
            </w:pPr>
            <w:r>
              <w:t xml:space="preserve">3</w:t>
            </w:r>
          </w:p>
        </w:tc>
        <w:tc>
          <w:tcPr/>
          <w:p>
            <w:pPr>
              <w:pStyle w:val="Compact"/>
              <w:jc w:val="left"/>
            </w:pPr>
            <w:r>
              <w:t xml:space="preserve">Portable Field Recording Device (Zoom F6) for audio documentation of press events in Jeddah</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Same delivery window as Item 1</w:t>
            </w:r>
          </w:p>
        </w:tc>
      </w:tr>
      <w:tr>
        <w:tc>
          <w:tcPr/>
          <w:p>
            <w:pPr>
              <w:pStyle w:val="Compact"/>
              <w:jc w:val="left"/>
            </w:pPr>
            <w:r>
              <w:t xml:space="preserve">4</w:t>
            </w:r>
          </w:p>
        </w:tc>
        <w:tc>
          <w:tcPr/>
          <w:p>
            <w:pPr>
              <w:pStyle w:val="Compact"/>
              <w:jc w:val="left"/>
            </w:pPr>
            <w:r>
              <w:t xml:space="preserve">Adobe Creative Cloud Enterprise License (Annual) for video editing and graphic design by the Journalist</w:t>
            </w:r>
          </w:p>
        </w:tc>
        <w:tc>
          <w:tcPr/>
          <w:p>
            <w:pPr>
              <w:pStyle w:val="Compact"/>
              <w:jc w:val="left"/>
            </w:pPr>
            <w:r>
              <w:t xml:space="preserve">1</w:t>
            </w:r>
          </w:p>
        </w:tc>
        <w:tc>
          <w:tcPr/>
          <w:p>
            <w:pPr>
              <w:pStyle w:val="Compact"/>
              <w:jc w:val="left"/>
            </w:pPr>
            <w:r>
              <w:t xml:space="preserve">6,900.00</w:t>
            </w:r>
          </w:p>
        </w:tc>
        <w:tc>
          <w:tcPr/>
          <w:p>
            <w:pPr>
              <w:pStyle w:val="Compact"/>
              <w:jc w:val="left"/>
            </w:pPr>
            <w:r>
              <w:t xml:space="preserve">6,900.00</w:t>
            </w:r>
          </w:p>
        </w:tc>
        <w:tc>
          <w:tcPr/>
          <w:p>
            <w:pPr>
              <w:pStyle w:val="Compact"/>
              <w:jc w:val="left"/>
            </w:pPr>
            <w:r>
              <w:t xml:space="preserve">Digital delivery; activation within 48 hours</w:t>
            </w:r>
          </w:p>
        </w:tc>
      </w:tr>
      <w:tr>
        <w:tc>
          <w:tcPr/>
          <w:p>
            <w:pPr>
              <w:pStyle w:val="Compact"/>
              <w:jc w:val="left"/>
            </w:pPr>
            <w:r>
              <w:t xml:space="preserve">5</w:t>
            </w:r>
          </w:p>
        </w:tc>
        <w:tc>
          <w:tcPr/>
          <w:p>
            <w:pPr>
              <w:pStyle w:val="Compact"/>
              <w:jc w:val="left"/>
            </w:pPr>
            <w:r>
              <w:t xml:space="preserve">Weatherproof Press Backpack and Field Gear Kit (Rodeo 20L) for the Journalist's daily assignments in Saudi Arabia Jeddah</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Same delivery window as Item 1</w:t>
            </w:r>
          </w:p>
        </w:tc>
      </w:tr>
      <w:tr>
        <w:tc>
          <w:tcPr/>
          <w:p>
            <w:pPr>
              <w:pStyle w:val="Compact"/>
              <w:jc w:val="left"/>
            </w:pPr>
            <w:r>
              <w:t xml:space="preserve">6</w:t>
            </w:r>
          </w:p>
        </w:tc>
        <w:tc>
          <w:tcPr/>
          <w:p>
            <w:pPr>
              <w:pStyle w:val="Compact"/>
              <w:jc w:val="left"/>
            </w:pPr>
            <w:r>
              <w:t xml:space="preserve">Professional Drone (DJI Mavic 3 Pro) with PMA-registered flight permit for aerial footage in Jeddah coastal areas</w:t>
            </w:r>
          </w:p>
        </w:tc>
        <w:tc>
          <w:tcPr/>
          <w:p>
            <w:pPr>
              <w:pStyle w:val="Compact"/>
              <w:jc w:val="left"/>
            </w:pPr>
            <w:r>
              <w:t xml:space="preserve">1</w:t>
            </w:r>
          </w:p>
        </w:tc>
        <w:tc>
          <w:tcPr/>
          <w:p>
            <w:pPr>
              <w:pStyle w:val="Compact"/>
              <w:jc w:val="left"/>
            </w:pPr>
            <w:r>
              <w:t xml:space="preserve">12,700.00</w:t>
            </w:r>
          </w:p>
        </w:tc>
        <w:tc>
          <w:tcPr/>
          <w:p>
            <w:pPr>
              <w:pStyle w:val="Compact"/>
              <w:jc w:val="left"/>
            </w:pPr>
            <w:r>
              <w:t xml:space="preserve">12,700.00</w:t>
            </w:r>
          </w:p>
        </w:tc>
        <w:tc>
          <w:tcPr/>
          <w:p>
            <w:pPr>
              <w:pStyle w:val="Compact"/>
              <w:jc w:val="left"/>
            </w:pPr>
            <w:r>
              <w:t xml:space="preserve">Includes PMA registration assistance</w:t>
            </w:r>
          </w:p>
        </w:tc>
      </w:tr>
      <w:tr>
        <w:tc>
          <w:tcPr/>
          <w:p>
            <w:pPr>
              <w:pStyle w:val="Compact"/>
              <w:jc w:val="left"/>
            </w:pPr>
            <w:r>
              <w:t xml:space="preserve">7</w:t>
            </w:r>
          </w:p>
        </w:tc>
        <w:tc>
          <w:tcPr/>
          <w:p>
            <w:pPr>
              <w:pStyle w:val="Compact"/>
              <w:jc w:val="left"/>
            </w:pPr>
            <w:r>
              <w:t xml:space="preserve">Monthly Field Translation and Interpreter Service (Arabic-English) to support the Journalist during interviews in Jeddah</w:t>
            </w:r>
          </w:p>
        </w:tc>
        <w:tc>
          <w:tcPr/>
          <w:p>
            <w:pPr>
              <w:pStyle w:val="Compact"/>
              <w:jc w:val="left"/>
            </w:pPr>
            <w:r>
              <w:t xml:space="preserve">6 months</w:t>
            </w:r>
          </w:p>
        </w:tc>
        <w:tc>
          <w:tcPr/>
          <w:p>
            <w:pPr>
              <w:pStyle w:val="Compact"/>
              <w:jc w:val="left"/>
            </w:pPr>
            <w:r>
              <w:t xml:space="preserve">3,500.00</w:t>
            </w:r>
          </w:p>
        </w:tc>
        <w:tc>
          <w:tcPr/>
          <w:p>
            <w:pPr>
              <w:pStyle w:val="Compact"/>
              <w:jc w:val="left"/>
            </w:pPr>
            <w:r>
              <w:t xml:space="preserve">21,000.00</w:t>
            </w:r>
          </w:p>
        </w:tc>
        <w:tc>
          <w:tcPr/>
          <w:p>
            <w:pPr>
              <w:pStyle w:val="Compact"/>
              <w:jc w:val="left"/>
            </w:pPr>
            <w:r>
              <w:t xml:space="preserve">Service commences 1 July 2025</w:t>
            </w:r>
          </w:p>
        </w:tc>
      </w:tr>
      <w:tr>
        <w:tc>
          <w:tcPr/>
          <w:p>
            <w:pPr>
              <w:pStyle w:val="Compact"/>
              <w:jc w:val="left"/>
            </w:pPr>
            <w:r>
              <w:t xml:space="preserve">8</w:t>
            </w:r>
          </w:p>
        </w:tc>
        <w:tc>
          <w:tcPr/>
          <w:p>
            <w:pPr>
              <w:pStyle w:val="Compact"/>
              <w:jc w:val="left"/>
            </w:pPr>
            <w:r>
              <w:t xml:space="preserve">Secure Cloud Storage (2 TB) with Saudi data-residency compliance for the Journalist's raw footage and documents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Digital delivery; SLA 99.9% uptime</w:t>
            </w:r>
          </w:p>
        </w:tc>
      </w:tr>
      <w:tr>
        <w:tc>
          <w:tcPr>
            <w:gridSpan w:val="4"/>
          </w:tcPr>
          <w:p>
            <w:pPr>
              <w:pStyle w:val="Compact"/>
              <w:jc w:val="right"/>
            </w:pPr>
            <w:r>
              <w:t xml:space="preserve">SUBTOTAL</w:t>
            </w:r>
          </w:p>
        </w:tc>
        <w:tc>
          <w:tcPr/>
          <w:p>
            <w:pPr>
              <w:pStyle w:val="Compact"/>
              <w:jc w:val="left"/>
            </w:pPr>
            <w:r>
              <w:t xml:space="preserve">97,200.00</w:t>
            </w:r>
          </w:p>
        </w:tc>
        <w:tc>
          <w:tcPr/>
          <w:p>
            <w:pPr>
              <w:pStyle w:val="Compact"/>
            </w:pPr>
          </w:p>
        </w:tc>
      </w:tr>
      <w:tr>
        <w:tc>
          <w:tcPr>
            <w:gridSpan w:val="4"/>
          </w:tcPr>
          <w:p>
            <w:pPr>
              <w:pStyle w:val="Compact"/>
              <w:jc w:val="right"/>
            </w:pPr>
            <w:r>
              <w:t xml:space="preserve">VAT (15%)</w:t>
            </w:r>
          </w:p>
        </w:tc>
        <w:tc>
          <w:tcPr/>
          <w:p>
            <w:pPr>
              <w:pStyle w:val="Compact"/>
              <w:jc w:val="left"/>
            </w:pPr>
            <w:r>
              <w:t xml:space="preserve">14,580.00</w:t>
            </w:r>
          </w:p>
        </w:tc>
        <w:tc>
          <w:tcPr/>
          <w:p>
            <w:pPr>
              <w:pStyle w:val="Compact"/>
            </w:pPr>
          </w:p>
        </w:tc>
      </w:tr>
      <w:tr>
        <w:tc>
          <w:tcPr>
            <w:gridSpan w:val="4"/>
          </w:tcPr>
          <w:p>
            <w:pPr>
              <w:pStyle w:val="Compact"/>
              <w:jc w:val="right"/>
            </w:pPr>
            <w:r>
              <w:t xml:space="preserve">GRAND TOTAL (SAR)</w:t>
            </w:r>
          </w:p>
        </w:tc>
        <w:tc>
          <w:tcPr/>
          <w:p>
            <w:pPr>
              <w:pStyle w:val="Compact"/>
              <w:jc w:val="left"/>
            </w:pPr>
            <w:r>
              <w:t xml:space="preserve">111,780.00</w:t>
            </w:r>
          </w:p>
        </w:tc>
        <w:tc>
          <w:tcPr/>
          <w:p>
            <w:pPr>
              <w:pStyle w:val="Compact"/>
            </w:pPr>
          </w:p>
        </w:tc>
      </w:tr>
    </w:tbl>
    <w:p>
      <w:pPr>
        <w:pStyle w:val="BodyText"/>
      </w:pPr>
      <w:r>
        <w:t xml:space="preserve">3. DELIVERY AND LOGISTICS</w:t>
      </w:r>
    </w:p>
    <w:p>
      <w:pPr>
        <w:pStyle w:val="BodyText"/>
      </w:pPr>
      <w:r>
        <w:t xml:space="preserve">All physical goods listed in this</w:t>
      </w:r>
      <w:r>
        <w:t xml:space="preserve"> </w:t>
      </w:r>
      <w:r>
        <w:t xml:space="preserve">Purchase Order</w:t>
      </w:r>
      <w:r>
        <w:t xml:space="preserve"> </w:t>
      </w:r>
      <w:r>
        <w:t xml:space="preserve">shall be delivered to the Buyer's premises at King Fahd Road, Al-Shati District,</w:t>
      </w:r>
      <w:r>
        <w:t xml:space="preserve"> </w:t>
      </w:r>
      <w:r>
        <w:t xml:space="preserve">Saudi Arabia Jeddah</w:t>
      </w:r>
      <w:r>
        <w:t xml:space="preserve">, 23412. The Seller is responsible for all shipping, customs clearance (if applicable for imported components), and insurance up to the point of delivery. The</w:t>
      </w:r>
      <w:r>
        <w:t xml:space="preserve"> </w:t>
      </w:r>
      <w:r>
        <w:t xml:space="preserve">Journalist</w:t>
      </w:r>
      <w:r>
        <w:t xml:space="preserve"> </w:t>
      </w:r>
      <w:r>
        <w:t xml:space="preserve">assigned to this project shall be present at the time of delivery to inspect and sign the receiving acknowledgment. Delivery is expected no later than 10 business days from the date of this</w:t>
      </w:r>
      <w:r>
        <w:t xml:space="preserve"> </w:t>
      </w:r>
      <w:r>
        <w:t xml:space="preserve">Purchase Order</w:t>
      </w:r>
      <w:r>
        <w:t xml:space="preserve">. Any delay exceeding 5 business days entitles the Buyer to a penalty of 1% of the affected line-item value per day of delay.</w:t>
      </w:r>
    </w:p>
    <w:p>
      <w:pPr>
        <w:pStyle w:val="BodyText"/>
      </w:pPr>
      <w:r>
        <w:t xml:space="preserve">4. PAYMENT TERMS</w:t>
      </w:r>
    </w:p>
    <w:p>
      <w:pPr>
        <w:numPr>
          <w:ilvl w:val="0"/>
          <w:numId w:val="1001"/>
        </w:numPr>
        <w:pStyle w:val="Compact"/>
      </w:pPr>
      <w:r>
        <w:t xml:space="preserve">Payment shall be made via bank transfer to the Seller's designated account in Saudi Arabia within 30 days of receipt of a valid tax invoice.</w:t>
      </w:r>
    </w:p>
    <w:p>
      <w:pPr>
        <w:numPr>
          <w:ilvl w:val="0"/>
          <w:numId w:val="1001"/>
        </w:numPr>
        <w:pStyle w:val="Compact"/>
      </w:pPr>
      <w:r>
        <w:t xml:space="preserve">A 20% advance payment (SAR 22,356.00) is due upon acceptance of this</w:t>
      </w:r>
      <w:r>
        <w:t xml:space="preserve"> </w:t>
      </w:r>
      <w:r>
        <w:t xml:space="preserve">Purchase Order</w:t>
      </w:r>
      <w:r>
        <w:t xml:space="preserve"> </w:t>
      </w:r>
      <w:r>
        <w:t xml:space="preserve">by both parties.</w:t>
      </w:r>
    </w:p>
    <w:p>
      <w:pPr>
        <w:numPr>
          <w:ilvl w:val="0"/>
          <w:numId w:val="1001"/>
        </w:numPr>
        <w:pStyle w:val="Compact"/>
      </w:pPr>
      <w:r>
        <w:t xml:space="preserve">The remaining 80% balance (SAR 89,424.00) is due upon successful delivery and inspection of all items by the</w:t>
      </w:r>
      <w:r>
        <w:t xml:space="preserve"> </w:t>
      </w:r>
      <w:r>
        <w:t xml:space="preserve">Journalist</w:t>
      </w:r>
      <w:r>
        <w:t xml:space="preserve"> </w:t>
      </w:r>
      <w:r>
        <w:t xml:space="preserve">and the Buyer's procurement officer.</w:t>
      </w:r>
    </w:p>
    <w:p>
      <w:pPr>
        <w:numPr>
          <w:ilvl w:val="0"/>
          <w:numId w:val="1001"/>
        </w:numPr>
        <w:pStyle w:val="Compact"/>
      </w:pPr>
      <w:r>
        <w:t xml:space="preserve">All amounts are denominated in Saudi Riyals (SAR). The applicable VAT rate of 15% is included in the grand total as per Saudi Arabian tax regulations.</w:t>
      </w:r>
    </w:p>
    <w:p>
      <w:pPr>
        <w:numPr>
          <w:ilvl w:val="0"/>
          <w:numId w:val="1001"/>
        </w:numPr>
        <w:pStyle w:val="Compact"/>
      </w:pPr>
      <w:r>
        <w:t xml:space="preserve">Late payments shall accrue interest at a rate of 1.5% per month, calculated from the due date.</w:t>
      </w:r>
    </w:p>
    <w:p>
      <w:pPr>
        <w:pStyle w:val="FirstParagraph"/>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Kingdom of Saudi Arabia. Any disputes arising from this document shall be resolved through the competent courts in Jeddah, Saudi Arabia.</w:t>
      </w:r>
    </w:p>
    <w:p>
      <w:pPr>
        <w:numPr>
          <w:ilvl w:val="0"/>
          <w:numId w:val="1002"/>
        </w:numPr>
        <w:pStyle w:val="Compact"/>
      </w:pPr>
      <w:r>
        <w:t xml:space="preserve">All equipment purchased under this</w:t>
      </w:r>
      <w:r>
        <w:t xml:space="preserve"> </w:t>
      </w:r>
      <w:r>
        <w:t xml:space="preserve">Purchase Order</w:t>
      </w:r>
      <w:r>
        <w:t xml:space="preserve"> </w:t>
      </w:r>
      <w:r>
        <w:t xml:space="preserve">carries a minimum 24-month manufacturer warranty. The Seller shall coordinate all warranty claims on behalf of the Buyer and the</w:t>
      </w:r>
      <w:r>
        <w:t xml:space="preserve"> </w:t>
      </w:r>
      <w:r>
        <w:t xml:space="preserve">Journalist</w:t>
      </w:r>
      <w:r>
        <w:t xml:space="preserve">.</w:t>
      </w:r>
    </w:p>
    <w:p>
      <w:pPr>
        <w:numPr>
          <w:ilvl w:val="0"/>
          <w:numId w:val="1002"/>
        </w:numPr>
        <w:pStyle w:val="Compact"/>
      </w:pPr>
      <w:r>
        <w:t xml:space="preserve">The Seller warrants that all items are new, unused, and free from defects. The</w:t>
      </w:r>
      <w:r>
        <w:t xml:space="preserve"> </w:t>
      </w:r>
      <w:r>
        <w:t xml:space="preserve">Journalist</w:t>
      </w:r>
      <w:r>
        <w:t xml:space="preserve"> </w:t>
      </w:r>
      <w:r>
        <w:t xml:space="preserve">reserves the right to reject any item that does not meet the specifications outlined in this document.</w:t>
      </w:r>
    </w:p>
    <w:p>
      <w:pPr>
        <w:numPr>
          <w:ilvl w:val="0"/>
          <w:numId w:val="1002"/>
        </w:numPr>
        <w:pStyle w:val="Compact"/>
      </w:pPr>
      <w:r>
        <w:t xml:space="preserve">The Seller shall comply with all data protection and media regulations issued by the Saudi Press and Media Authority (PMA) and the Communications, Space &amp; Technology Commission (CST) in</w:t>
      </w:r>
      <w:r>
        <w:t xml:space="preserve"> </w:t>
      </w:r>
      <w:r>
        <w:t xml:space="preserve">Saudi Arabia Jeddah</w:t>
      </w:r>
      <w:r>
        <w:t xml:space="preserve">.</w:t>
      </w:r>
    </w:p>
    <w:p>
      <w:pPr>
        <w:numPr>
          <w:ilvl w:val="0"/>
          <w:numId w:val="1002"/>
        </w:numPr>
        <w:pStyle w:val="Compact"/>
      </w:pPr>
      <w:r>
        <w:t xml:space="preserve">Neither party may assign or transfer its obligations under this</w:t>
      </w:r>
      <w:r>
        <w:t xml:space="preserve"> </w:t>
      </w:r>
      <w:r>
        <w:t xml:space="preserve">Purchase Order</w:t>
      </w:r>
      <w:r>
        <w:t xml:space="preserve"> </w:t>
      </w:r>
      <w:r>
        <w:t xml:space="preserve">without prior written consent of the other party.</w:t>
      </w:r>
    </w:p>
    <w:p>
      <w:pPr>
        <w:numPr>
          <w:ilvl w:val="0"/>
          <w:numId w:val="1002"/>
        </w:numPr>
        <w:pStyle w:val="Compact"/>
      </w:pPr>
      <w:r>
        <w:t xml:space="preserve">This</w:t>
      </w:r>
      <w:r>
        <w:t xml:space="preserve"> </w:t>
      </w:r>
      <w:r>
        <w:t xml:space="preserve">Purchase Order</w:t>
      </w:r>
      <w:r>
        <w:t xml:space="preserve"> </w:t>
      </w:r>
      <w:r>
        <w:t xml:space="preserve">becomes effective upon signature by both the Buyer's authorized representative and the Seller's authorized representative.</w:t>
      </w:r>
    </w:p>
    <w:p>
      <w:pPr>
        <w:numPr>
          <w:ilvl w:val="0"/>
          <w:numId w:val="1002"/>
        </w:numPr>
        <w:pStyle w:val="Compact"/>
      </w:pPr>
      <w:r>
        <w:t xml:space="preserve">The</w:t>
      </w:r>
      <w:r>
        <w:t xml:space="preserve"> </w:t>
      </w:r>
      <w:r>
        <w:t xml:space="preserve">Journalist</w:t>
      </w:r>
      <w:r>
        <w:t xml:space="preserve"> </w:t>
      </w:r>
      <w:r>
        <w:t xml:space="preserve">named in this</w:t>
      </w:r>
      <w:r>
        <w:t xml:space="preserve"> </w:t>
      </w:r>
      <w:r>
        <w:t xml:space="preserve">Purchase Order</w:t>
      </w:r>
      <w:r>
        <w:t xml:space="preserve"> </w:t>
      </w:r>
      <w:r>
        <w:t xml:space="preserve">shall use all procured equipment solely for professional news-gathering and content-production purposes in accordance with Saudi media law.</w:t>
      </w:r>
    </w:p>
    <w:p>
      <w:pPr>
        <w:pStyle w:val="FirstParagraph"/>
      </w:pPr>
      <w:r>
        <w:t xml:space="preserve">6. AUTHORIZED JOURNALIST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Full Name</w:t>
            </w:r>
          </w:p>
        </w:tc>
        <w:tc>
          <w:tcPr/>
          <w:p>
            <w:pPr>
              <w:pStyle w:val="Compact"/>
              <w:jc w:val="left"/>
            </w:pPr>
            <w:r>
              <w:t xml:space="preserve">Press Card No.</w:t>
            </w:r>
          </w:p>
        </w:tc>
        <w:tc>
          <w:tcPr/>
          <w:p>
            <w:pPr>
              <w:pStyle w:val="Compact"/>
              <w:jc w:val="left"/>
            </w:pPr>
            <w:r>
              <w:t xml:space="preserve">Department</w:t>
            </w:r>
          </w:p>
        </w:tc>
        <w:tc>
          <w:tcPr/>
          <w:p>
            <w:pPr>
              <w:pStyle w:val="Compact"/>
              <w:jc w:val="left"/>
            </w:pPr>
            <w:r>
              <w:t xml:space="preserve">Base Location</w:t>
            </w:r>
          </w:p>
        </w:tc>
      </w:tr>
      <w:tr>
        <w:tc>
          <w:tcPr/>
          <w:p>
            <w:pPr>
              <w:pStyle w:val="Compact"/>
              <w:jc w:val="left"/>
            </w:pPr>
            <w:r>
              <w:t xml:space="preserve">Mr. Khalid A. Al-Otaibi</w:t>
            </w:r>
          </w:p>
        </w:tc>
        <w:tc>
          <w:tcPr/>
          <w:p>
            <w:pPr>
              <w:pStyle w:val="Compact"/>
              <w:jc w:val="left"/>
            </w:pPr>
            <w:r>
              <w:t xml:space="preserve">PMA-2024-77821</w:t>
            </w:r>
          </w:p>
        </w:tc>
        <w:tc>
          <w:tcPr/>
          <w:p>
            <w:pPr>
              <w:pStyle w:val="Compact"/>
              <w:jc w:val="left"/>
            </w:pPr>
            <w:r>
              <w:t xml:space="preserve">Regional News Desk</w:t>
            </w:r>
          </w:p>
        </w:tc>
        <w:tc>
          <w:tcPr/>
          <w:p>
            <w:pPr>
              <w:pStyle w:val="Compact"/>
              <w:jc w:val="left"/>
            </w:pPr>
            <w:r>
              <w:t xml:space="preserve">Jeddah, Saudi Arabia</w:t>
            </w:r>
          </w:p>
        </w:tc>
      </w:tr>
    </w:tbl>
    <w:p>
      <w:pPr>
        <w:pStyle w:val="BodyText"/>
      </w:pPr>
      <w:r>
        <w:rPr>
          <w:bCs/>
          <w:b/>
        </w:rPr>
        <w:t xml:space="preserve">For and on behalf of the Buyer:</w:t>
      </w:r>
      <w:r>
        <w:br/>
      </w:r>
      <w:r>
        <w:t xml:space="preserve">Al-Nakheel Media Group</w:t>
      </w:r>
    </w:p>
    <w:p>
      <w:pPr>
        <w:pStyle w:val="BodyText"/>
      </w:pPr>
      <w:r>
        <w:t xml:space="preserve">Name: Sarah M. Al-Harbi</w:t>
      </w:r>
      <w:r>
        <w:br/>
      </w:r>
      <w:r>
        <w:t xml:space="preserve">Title: Head of Procurement</w:t>
      </w:r>
      <w:r>
        <w:br/>
      </w:r>
      <w:r>
        <w:t xml:space="preserve">Date: _______________</w:t>
      </w:r>
    </w:p>
    <w:p>
      <w:pPr>
        <w:pStyle w:val="BodyText"/>
      </w:pPr>
      <w:r>
        <w:rPr>
          <w:bCs/>
          <w:b/>
        </w:rPr>
        <w:t xml:space="preserve">For and on behalf of the Seller:</w:t>
      </w:r>
      <w:r>
        <w:br/>
      </w:r>
      <w:r>
        <w:t xml:space="preserve">Gulf ProMedia Solutions LLC</w:t>
      </w:r>
    </w:p>
    <w:p>
      <w:pPr>
        <w:pStyle w:val="BodyText"/>
      </w:pPr>
      <w:r>
        <w:t xml:space="preserve">Name: Faisal R. Al-Dossary</w:t>
      </w:r>
      <w:r>
        <w:br/>
      </w:r>
      <w:r>
        <w:t xml:space="preserve">Title: General Manager</w:t>
      </w:r>
      <w:r>
        <w:br/>
      </w:r>
      <w:r>
        <w:t xml:space="preserve">Date: _______________</w:t>
      </w:r>
    </w:p>
    <w:p>
      <w:pPr>
        <w:pStyle w:val="BodyText"/>
      </w:pPr>
      <w:r>
        <w:t xml:space="preserve">This Purchase Order (PO-JED-2025-04872) is a controlled document of Al-Nakheel Media Group, Jeddah, Saudi Arabia. Unauthorized reproduction or distribution is prohibited. For inquiries, contact the Procurement Department at procurement@alnakheel-media.sa or visit our office at King Fahd Road, Al-Shati, Jeddah 23412,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Equipment &amp; Services - Saudi Arabia Jeddah</dc:title>
  <dc:creator/>
  <dc:language>en</dc:language>
  <cp:keywords/>
  <dcterms:created xsi:type="dcterms:W3CDTF">2026-10-10T08:37:14Z</dcterms:created>
  <dcterms:modified xsi:type="dcterms:W3CDTF">2026-10-10T08:37:14Z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