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Professional Journalist Services — South Africa Johannesburg</w:t>
      </w:r>
    </w:p>
    <w:bookmarkEnd w:id="20"/>
    <w:p>
      <w:pPr>
        <w:pStyle w:val="BodyText"/>
      </w:pPr>
      <w:r>
        <w:rPr>
          <w:bCs/>
          <w:b/>
        </w:rPr>
        <w:t xml:space="preserve">Purchase Order No.:</w:t>
      </w:r>
      <w:r>
        <w:t xml:space="preserve"> </w:t>
      </w:r>
      <w:r>
        <w:t xml:space="preserve">PO-JHB-2025-04782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Issuing Entity:</w:t>
      </w:r>
      <w:r>
        <w:t xml:space="preserve"> </w:t>
      </w:r>
      <w:r>
        <w:t xml:space="preserve">Mzansi Media Group (Pty) Ltd</w:t>
      </w:r>
      <w:r>
        <w:br/>
      </w:r>
      <w:r>
        <w:rPr>
          <w:bCs/>
          <w:b/>
        </w:rPr>
        <w:t xml:space="preserve">Registered Address:</w:t>
      </w:r>
      <w:r>
        <w:t xml:space="preserve"> </w:t>
      </w:r>
      <w:r>
        <w:t xml:space="preserve">120 Rivonia Road, Sandton, Johannesburg, 2196, South Africa</w:t>
      </w:r>
      <w:r>
        <w:br/>
      </w:r>
      <w:r>
        <w:rPr>
          <w:bCs/>
          <w:b/>
        </w:rPr>
        <w:t xml:space="preserve">VAT No.:</w:t>
      </w:r>
      <w:r>
        <w:t xml:space="preserve"> </w:t>
      </w:r>
      <w:r>
        <w:t xml:space="preserve">4910283746</w:t>
      </w:r>
    </w:p>
    <w:p>
      <w:pPr>
        <w:pStyle w:val="BodyText"/>
      </w:pPr>
      <w:r>
        <w:t xml:space="preserve">1. 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Contractor Name</w:t>
            </w:r>
          </w:p>
        </w:tc>
        <w:tc>
          <w:tcPr/>
          <w:p>
            <w:pPr>
              <w:pStyle w:val="Compact"/>
              <w:jc w:val="left"/>
            </w:pPr>
            <w:r>
              <w:t xml:space="preserve">Thabo M. Nkosi, Independent Journalist &amp; Investigative Reporter</w:t>
            </w:r>
          </w:p>
        </w:tc>
      </w:tr>
      <w:tr>
        <w:tc>
          <w:tcPr/>
          <w:p>
            <w:pPr>
              <w:pStyle w:val="Compact"/>
              <w:jc w:val="left"/>
            </w:pPr>
            <w:r>
              <w:rPr>
                <w:bCs/>
                <w:b/>
              </w:rPr>
              <w:t xml:space="preserve">Professional Registration</w:t>
            </w:r>
          </w:p>
        </w:tc>
        <w:tc>
          <w:tcPr/>
          <w:p>
            <w:pPr>
              <w:pStyle w:val="Compact"/>
              <w:jc w:val="left"/>
            </w:pPr>
            <w:r>
              <w:t xml:space="preserve">SAJA (South African Journalists Association) Member No. SAJA-2019-4471; Registered with the Press Council of South Africa</w:t>
            </w:r>
          </w:p>
        </w:tc>
      </w:tr>
      <w:tr>
        <w:tc>
          <w:tcPr/>
          <w:p>
            <w:pPr>
              <w:pStyle w:val="Compact"/>
              <w:jc w:val="left"/>
            </w:pPr>
            <w:r>
              <w:rPr>
                <w:bCs/>
                <w:b/>
              </w:rPr>
              <w:t xml:space="preserve">Business Address</w:t>
            </w:r>
          </w:p>
        </w:tc>
        <w:tc>
          <w:tcPr/>
          <w:p>
            <w:pPr>
              <w:pStyle w:val="Compact"/>
              <w:jc w:val="left"/>
            </w:pPr>
            <w:r>
              <w:t xml:space="preserve">Unit 7, Media House, 45 Oxford Street, Braamfontein, Johannesburg, 2001, South Africa</w:t>
            </w:r>
          </w:p>
        </w:tc>
      </w:tr>
      <w:tr>
        <w:tc>
          <w:tcPr/>
          <w:p>
            <w:pPr>
              <w:pStyle w:val="Compact"/>
              <w:jc w:val="left"/>
            </w:pPr>
            <w:r>
              <w:rPr>
                <w:bCs/>
                <w:b/>
              </w:rPr>
              <w:t xml:space="preserve">Contact</w:t>
            </w:r>
          </w:p>
        </w:tc>
        <w:tc>
          <w:tcPr/>
          <w:p>
            <w:pPr>
              <w:pStyle w:val="Compact"/>
              <w:jc w:val="left"/>
            </w:pPr>
            <w:r>
              <w:t xml:space="preserve">Phone: +27 11 447 8821  |  Email: t.nkosi@mzansimedia.co.za</w:t>
            </w:r>
          </w:p>
        </w:tc>
      </w:tr>
      <w:tr>
        <w:tc>
          <w:tcPr/>
          <w:p>
            <w:pPr>
              <w:pStyle w:val="Compact"/>
              <w:jc w:val="left"/>
            </w:pPr>
            <w:r>
              <w:rPr>
                <w:bCs/>
                <w:b/>
              </w:rPr>
              <w:t xml:space="preserve">Banking Details</w:t>
            </w:r>
          </w:p>
        </w:tc>
        <w:tc>
          <w:tcPr/>
          <w:p>
            <w:pPr>
              <w:pStyle w:val="Compact"/>
              <w:jc w:val="left"/>
            </w:pPr>
            <w:r>
              <w:t xml:space="preserve">Standard Bank, Account No. 0123456789, Branch Code 051001, Account Holder: T.M. Nkosi</w:t>
            </w:r>
          </w:p>
        </w:tc>
      </w:tr>
    </w:tbl>
    <w:p>
      <w:pPr>
        <w:pStyle w:val="BodyText"/>
      </w:pPr>
      <w:r>
        <w:t xml:space="preserve">2. SCOPE OF SERVICES — JOURNALIST ENGAGEMENT</w:t>
      </w:r>
    </w:p>
    <w:p>
      <w:pPr>
        <w:pStyle w:val="BodyText"/>
      </w:pPr>
      <w:r>
        <w:t xml:space="preserve">This</w:t>
      </w:r>
      <w:r>
        <w:t xml:space="preserve"> </w:t>
      </w:r>
      <w:r>
        <w:t xml:space="preserve">Purchase Order</w:t>
      </w:r>
      <w:r>
        <w:t xml:space="preserve"> </w:t>
      </w:r>
      <w:r>
        <w:t xml:space="preserve">is issued by Mzansi Media Group (Pty) Ltd to formally engage the above-named</w:t>
      </w:r>
      <w:r>
        <w:t xml:space="preserve"> </w:t>
      </w:r>
      <w:r>
        <w:t xml:space="preserve">Journalist</w:t>
      </w:r>
      <w:r>
        <w:t xml:space="preserve"> </w:t>
      </w:r>
      <w:r>
        <w:t xml:space="preserve">for the provision of professional media, reporting, and editorial services within the metropolitan area of</w:t>
      </w:r>
      <w:r>
        <w:t xml:space="preserve"> </w:t>
      </w:r>
      <w:r>
        <w:t xml:space="preserve">South Africa Johannesburg</w:t>
      </w:r>
      <w:r>
        <w:t xml:space="preserve"> </w:t>
      </w:r>
      <w:r>
        <w:t xml:space="preserve">and its surrounding regions. The engagement is governed by the terms set forth in this document and the applicable South African labour and media legislation, including the Protection of Constitutional Rights Against Interference Act and the Press Code of the Press Council of South Africa.</w:t>
      </w:r>
    </w:p>
    <w:p>
      <w:pPr>
        <w:pStyle w:val="BodyText"/>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c>
          <w:tcPr/>
          <w:p>
            <w:pPr>
              <w:pStyle w:val="Compact"/>
              <w:jc w:val="left"/>
            </w:pPr>
            <w:r>
              <w:t xml:space="preserve">Delivery / Deadline</w:t>
            </w:r>
          </w:p>
        </w:tc>
      </w:tr>
      <w:tr>
        <w:tc>
          <w:tcPr/>
          <w:p>
            <w:pPr>
              <w:pStyle w:val="Compact"/>
              <w:jc w:val="left"/>
            </w:pPr>
            <w:r>
              <w:t xml:space="preserve">1</w:t>
            </w:r>
          </w:p>
        </w:tc>
        <w:tc>
          <w:tcPr/>
          <w:p>
            <w:pPr>
              <w:pStyle w:val="Compact"/>
              <w:jc w:val="left"/>
            </w:pPr>
            <w:r>
              <w:t xml:space="preserve">Investigative journalism report on municipal water infrastructure challenges in the Johannesburg metro area. Includes on-site reporting, interviews with at least 15 stakeholders, and a minimum 4,000-word feature article.</w:t>
            </w:r>
          </w:p>
        </w:tc>
        <w:tc>
          <w:tcPr/>
          <w:p>
            <w:pPr>
              <w:pStyle w:val="Compact"/>
              <w:jc w:val="left"/>
            </w:pPr>
            <w:r>
              <w:t xml:space="preserve">1</w:t>
            </w:r>
          </w:p>
        </w:tc>
        <w:tc>
          <w:tcPr/>
          <w:p>
            <w:pPr>
              <w:pStyle w:val="Compact"/>
              <w:jc w:val="left"/>
            </w:pPr>
            <w:r>
              <w:t xml:space="preserve">R 45,000.00</w:t>
            </w:r>
          </w:p>
        </w:tc>
        <w:tc>
          <w:tcPr/>
          <w:p>
            <w:pPr>
              <w:pStyle w:val="Compact"/>
              <w:jc w:val="left"/>
            </w:pPr>
            <w:r>
              <w:t xml:space="preserve">R 45,000.00</w:t>
            </w:r>
          </w:p>
        </w:tc>
        <w:tc>
          <w:tcPr/>
          <w:p>
            <w:pPr>
              <w:pStyle w:val="Compact"/>
              <w:jc w:val="left"/>
            </w:pPr>
            <w:r>
              <w:t xml:space="preserve">30 June 2025</w:t>
            </w:r>
          </w:p>
        </w:tc>
      </w:tr>
      <w:tr>
        <w:tc>
          <w:tcPr/>
          <w:p>
            <w:pPr>
              <w:pStyle w:val="Compact"/>
              <w:jc w:val="left"/>
            </w:pPr>
            <w:r>
              <w:t xml:space="preserve">2</w:t>
            </w:r>
          </w:p>
        </w:tc>
        <w:tc>
          <w:tcPr/>
          <w:p>
            <w:pPr>
              <w:pStyle w:val="Compact"/>
              <w:jc w:val="left"/>
            </w:pPr>
            <w:r>
              <w:t xml:space="preserve">Live broadcast coverage (audio and video) of the Johannesburg City Council budget presentation at the Johannesburg Civic Theatre. The Journalist shall provide real-time commentary, post-event summary, and a 10-minute edited video package.</w:t>
            </w:r>
          </w:p>
        </w:tc>
        <w:tc>
          <w:tcPr/>
          <w:p>
            <w:pPr>
              <w:pStyle w:val="Compact"/>
              <w:jc w:val="left"/>
            </w:pPr>
            <w:r>
              <w:t xml:space="preserve">1</w:t>
            </w:r>
          </w:p>
        </w:tc>
        <w:tc>
          <w:tcPr/>
          <w:p>
            <w:pPr>
              <w:pStyle w:val="Compact"/>
              <w:jc w:val="left"/>
            </w:pPr>
            <w:r>
              <w:t xml:space="preserve">R 28,500.00</w:t>
            </w:r>
          </w:p>
        </w:tc>
        <w:tc>
          <w:tcPr/>
          <w:p>
            <w:pPr>
              <w:pStyle w:val="Compact"/>
              <w:jc w:val="left"/>
            </w:pPr>
            <w:r>
              <w:t xml:space="preserve">R 28,500.00</w:t>
            </w:r>
          </w:p>
        </w:tc>
        <w:tc>
          <w:tcPr/>
          <w:p>
            <w:pPr>
              <w:pStyle w:val="Compact"/>
              <w:jc w:val="left"/>
            </w:pPr>
            <w:r>
              <w:t xml:space="preserve">22 June 2025</w:t>
            </w:r>
          </w:p>
        </w:tc>
      </w:tr>
      <w:tr>
        <w:tc>
          <w:tcPr/>
          <w:p>
            <w:pPr>
              <w:pStyle w:val="Compact"/>
              <w:jc w:val="left"/>
            </w:pPr>
            <w:r>
              <w:t xml:space="preserve">3</w:t>
            </w:r>
          </w:p>
        </w:tc>
        <w:tc>
          <w:tcPr/>
          <w:p>
            <w:pPr>
              <w:pStyle w:val="Compact"/>
              <w:jc w:val="left"/>
            </w:pPr>
            <w:r>
              <w:t xml:space="preserve">Series of five (5) weekly opinion and analysis columns on economic transformation in South Africa Johannesburg, published in the Mzansi Business Review. Each column shall be between 1,200 and 1,500 words.</w:t>
            </w:r>
          </w:p>
        </w:tc>
        <w:tc>
          <w:tcPr/>
          <w:p>
            <w:pPr>
              <w:pStyle w:val="Compact"/>
              <w:jc w:val="left"/>
            </w:pPr>
            <w:r>
              <w:t xml:space="preserve">5</w:t>
            </w:r>
          </w:p>
        </w:tc>
        <w:tc>
          <w:tcPr/>
          <w:p>
            <w:pPr>
              <w:pStyle w:val="Compact"/>
              <w:jc w:val="left"/>
            </w:pPr>
            <w:r>
              <w:t xml:space="preserve">R 6,500.00</w:t>
            </w:r>
          </w:p>
        </w:tc>
        <w:tc>
          <w:tcPr/>
          <w:p>
            <w:pPr>
              <w:pStyle w:val="Compact"/>
              <w:jc w:val="left"/>
            </w:pPr>
            <w:r>
              <w:t xml:space="preserve">R 32,500.00</w:t>
            </w:r>
          </w:p>
        </w:tc>
        <w:tc>
          <w:tcPr/>
          <w:p>
            <w:pPr>
              <w:pStyle w:val="Compact"/>
              <w:jc w:val="left"/>
            </w:pPr>
            <w:r>
              <w:t xml:space="preserve">Weekly, commencing 23 June 2025</w:t>
            </w:r>
          </w:p>
        </w:tc>
      </w:tr>
      <w:tr>
        <w:tc>
          <w:tcPr/>
          <w:p>
            <w:pPr>
              <w:pStyle w:val="Compact"/>
              <w:jc w:val="left"/>
            </w:pPr>
            <w:r>
              <w:t xml:space="preserve">4</w:t>
            </w:r>
          </w:p>
        </w:tc>
        <w:tc>
          <w:tcPr/>
          <w:p>
            <w:pPr>
              <w:pStyle w:val="Compact"/>
              <w:jc w:val="left"/>
            </w:pPr>
            <w:r>
              <w:t xml:space="preserve">Photographic documentation (minimum 80 high-resolution images) of community development projects in Soweto and Hillbrow, Johannesburg. All images to be delivered in RAW and JPEG formats with full editorial rights transferred to Mzansi Media Group.</w:t>
            </w:r>
          </w:p>
        </w:tc>
        <w:tc>
          <w:tcPr/>
          <w:p>
            <w:pPr>
              <w:pStyle w:val="Compact"/>
              <w:jc w:val="left"/>
            </w:pPr>
            <w:r>
              <w:t xml:space="preserve">1</w:t>
            </w:r>
          </w:p>
        </w:tc>
        <w:tc>
          <w:tcPr/>
          <w:p>
            <w:pPr>
              <w:pStyle w:val="Compact"/>
              <w:jc w:val="left"/>
            </w:pPr>
            <w:r>
              <w:t xml:space="preserve">R 18,000.00</w:t>
            </w:r>
          </w:p>
        </w:tc>
        <w:tc>
          <w:tcPr/>
          <w:p>
            <w:pPr>
              <w:pStyle w:val="Compact"/>
              <w:jc w:val="left"/>
            </w:pPr>
            <w:r>
              <w:t xml:space="preserve">R 18,000.00</w:t>
            </w:r>
          </w:p>
        </w:tc>
        <w:tc>
          <w:tcPr/>
          <w:p>
            <w:pPr>
              <w:pStyle w:val="Compact"/>
              <w:jc w:val="left"/>
            </w:pPr>
            <w:r>
              <w:t xml:space="preserve">05 July 2025</w:t>
            </w:r>
          </w:p>
        </w:tc>
      </w:tr>
      <w:tr>
        <w:tc>
          <w:tcPr/>
          <w:p>
            <w:pPr>
              <w:pStyle w:val="Compact"/>
              <w:jc w:val="left"/>
            </w:pPr>
            <w:r>
              <w:t xml:space="preserve">5</w:t>
            </w:r>
          </w:p>
        </w:tc>
        <w:tc>
          <w:tcPr/>
          <w:p>
            <w:pPr>
              <w:pStyle w:val="Compact"/>
              <w:jc w:val="left"/>
            </w:pPr>
            <w:r>
              <w:t xml:space="preserve">Travel, accommodation, and per diem allowance for field reporting assignments within the Gauteng province, including Johannesburg, Pretoria, and Ekurhuleni. Estimated at 12 working days.</w:t>
            </w:r>
          </w:p>
        </w:tc>
        <w:tc>
          <w:tcPr/>
          <w:p>
            <w:pPr>
              <w:pStyle w:val="Compact"/>
              <w:jc w:val="left"/>
            </w:pPr>
            <w:r>
              <w:t xml:space="preserve">12</w:t>
            </w:r>
          </w:p>
        </w:tc>
        <w:tc>
          <w:tcPr/>
          <w:p>
            <w:pPr>
              <w:pStyle w:val="Compact"/>
              <w:jc w:val="left"/>
            </w:pPr>
            <w:r>
              <w:t xml:space="preserve">R 1,200.00</w:t>
            </w:r>
          </w:p>
        </w:tc>
        <w:tc>
          <w:tcPr/>
          <w:p>
            <w:pPr>
              <w:pStyle w:val="Compact"/>
              <w:jc w:val="left"/>
            </w:pPr>
            <w:r>
              <w:t xml:space="preserve">R 14,400.00</w:t>
            </w:r>
          </w:p>
        </w:tc>
        <w:tc>
          <w:tcPr/>
          <w:p>
            <w:pPr>
              <w:pStyle w:val="Compact"/>
              <w:jc w:val="left"/>
            </w:pPr>
            <w:r>
              <w:t xml:space="preserve">As incurred</w:t>
            </w:r>
          </w:p>
        </w:tc>
      </w:tr>
      <w:tr>
        <w:tc>
          <w:tcPr/>
          <w:p>
            <w:pPr>
              <w:pStyle w:val="Compact"/>
              <w:jc w:val="left"/>
            </w:pPr>
            <w:r>
              <w:t xml:space="preserve">6</w:t>
            </w:r>
          </w:p>
        </w:tc>
        <w:tc>
          <w:tcPr/>
          <w:p>
            <w:pPr>
              <w:pStyle w:val="Compact"/>
              <w:jc w:val="left"/>
            </w:pPr>
            <w:r>
              <w:t xml:space="preserve">Professional indemnity insurance and public liability coverage for the duration of the engagement, as required for all freelance Journalist contractors operating in South Africa Johannesburg.</w:t>
            </w:r>
          </w:p>
        </w:tc>
        <w:tc>
          <w:tcPr/>
          <w:p>
            <w:pPr>
              <w:pStyle w:val="Compact"/>
              <w:jc w:val="left"/>
            </w:pPr>
            <w:r>
              <w:t xml:space="preserve">1</w:t>
            </w:r>
          </w:p>
        </w:tc>
        <w:tc>
          <w:tcPr/>
          <w:p>
            <w:pPr>
              <w:pStyle w:val="Compact"/>
              <w:jc w:val="left"/>
            </w:pPr>
            <w:r>
              <w:t xml:space="preserve">R 7,500.00</w:t>
            </w:r>
          </w:p>
        </w:tc>
        <w:tc>
          <w:tcPr/>
          <w:p>
            <w:pPr>
              <w:pStyle w:val="Compact"/>
              <w:jc w:val="left"/>
            </w:pPr>
            <w:r>
              <w:t xml:space="preserve">R 7,500.00</w:t>
            </w:r>
          </w:p>
        </w:tc>
        <w:tc>
          <w:tcPr/>
          <w:p>
            <w:pPr>
              <w:pStyle w:val="Compact"/>
              <w:jc w:val="left"/>
            </w:pPr>
            <w:r>
              <w:t xml:space="preserve">Before commencement</w:t>
            </w:r>
          </w:p>
        </w:tc>
      </w:tr>
      <w:tr>
        <w:tc>
          <w:tcPr>
            <w:gridSpan w:val="4"/>
          </w:tcPr>
          <w:p>
            <w:pPr>
              <w:pStyle w:val="Compact"/>
              <w:jc w:val="right"/>
            </w:pPr>
            <w:r>
              <w:t xml:space="preserve">Subtotal (excl. VAT):</w:t>
            </w:r>
          </w:p>
        </w:tc>
        <w:tc>
          <w:tcPr/>
          <w:p>
            <w:pPr>
              <w:pStyle w:val="Compact"/>
              <w:jc w:val="left"/>
            </w:pPr>
            <w:r>
              <w:t xml:space="preserve">R 145,900.00</w:t>
            </w:r>
          </w:p>
        </w:tc>
        <w:tc>
          <w:tcPr/>
          <w:p>
            <w:pPr>
              <w:pStyle w:val="Compact"/>
            </w:pPr>
          </w:p>
        </w:tc>
      </w:tr>
      <w:tr>
        <w:tc>
          <w:tcPr>
            <w:gridSpan w:val="4"/>
          </w:tcPr>
          <w:p>
            <w:pPr>
              <w:pStyle w:val="Compact"/>
              <w:jc w:val="right"/>
            </w:pPr>
            <w:r>
              <w:t xml:space="preserve">VAT @ 15%:</w:t>
            </w:r>
          </w:p>
        </w:tc>
        <w:tc>
          <w:tcPr/>
          <w:p>
            <w:pPr>
              <w:pStyle w:val="Compact"/>
              <w:jc w:val="left"/>
            </w:pPr>
            <w:r>
              <w:t xml:space="preserve">R 21,885.00</w:t>
            </w:r>
          </w:p>
        </w:tc>
        <w:tc>
          <w:tcPr/>
          <w:p>
            <w:pPr>
              <w:pStyle w:val="Compact"/>
            </w:pPr>
          </w:p>
        </w:tc>
      </w:tr>
      <w:tr>
        <w:tc>
          <w:tcPr>
            <w:gridSpan w:val="4"/>
          </w:tcPr>
          <w:p>
            <w:pPr>
              <w:pStyle w:val="Compact"/>
              <w:jc w:val="right"/>
            </w:pPr>
            <w:r>
              <w:t xml:space="preserve">TOTAL AMOUNT DUE (incl. VAT):</w:t>
            </w:r>
          </w:p>
        </w:tc>
        <w:tc>
          <w:tcPr/>
          <w:p>
            <w:pPr>
              <w:pStyle w:val="Compact"/>
              <w:jc w:val="left"/>
            </w:pPr>
            <w:r>
              <w:t xml:space="preserve">R 167,785.00</w:t>
            </w:r>
          </w:p>
        </w:tc>
        <w:tc>
          <w:tcPr/>
          <w:p>
            <w:pPr>
              <w:pStyle w:val="Compact"/>
            </w:pP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constitutes a binding offer. The Journalist must sign and return a copy of this document within five (5) business days of receipt to confirm acceptance of all terms. Failure to respond within this period shall render this Purchase Order null and void.</w:t>
      </w:r>
    </w:p>
    <w:p>
      <w:pPr>
        <w:numPr>
          <w:ilvl w:val="0"/>
          <w:numId w:val="1001"/>
        </w:numPr>
        <w:pStyle w:val="Compact"/>
      </w:pPr>
      <w:r>
        <w:rPr>
          <w:bCs/>
          <w:b/>
        </w:rPr>
        <w:t xml:space="preserve">Payment Terms:</w:t>
      </w:r>
      <w:r>
        <w:t xml:space="preserve"> </w:t>
      </w:r>
      <w:r>
        <w:t xml:space="preserve">Payment shall be made within thirty (30) days of receipt of a valid tax invoice from the Journalist. Payment will be effected via electronic funds transfer (EFT) to the banking details specified in Section 1. All amounts are quoted in South African Rand (ZAR) and are inclusive of applicable Value Added Tax (VAT) at the current rate of 15% as prescribed by the South African Revenue Service (SARS).</w:t>
      </w:r>
    </w:p>
    <w:p>
      <w:pPr>
        <w:numPr>
          <w:ilvl w:val="0"/>
          <w:numId w:val="1001"/>
        </w:numPr>
        <w:pStyle w:val="Compact"/>
      </w:pPr>
      <w:r>
        <w:rPr>
          <w:bCs/>
          <w:b/>
        </w:rPr>
        <w:t xml:space="preserve">Intellectual Property:</w:t>
      </w:r>
      <w:r>
        <w:t xml:space="preserve"> </w:t>
      </w:r>
      <w:r>
        <w:t xml:space="preserve">Upon full payment, all editorial content, photographs, video recordings, and written materials produced by the Journalist under this Purchase Order shall become the exclusive property of Mzansi Media Group (Pty) Ltd. The Journalist retains the right to be credited as the author or creator in all published materials.</w:t>
      </w:r>
    </w:p>
    <w:p>
      <w:pPr>
        <w:numPr>
          <w:ilvl w:val="0"/>
          <w:numId w:val="1001"/>
        </w:numPr>
        <w:pStyle w:val="Compact"/>
      </w:pPr>
      <w:r>
        <w:rPr>
          <w:bCs/>
          <w:b/>
        </w:rPr>
        <w:t xml:space="preserve">Compliance with Media Ethics:</w:t>
      </w:r>
      <w:r>
        <w:t xml:space="preserve"> </w:t>
      </w:r>
      <w:r>
        <w:t xml:space="preserve">The Journalist shall adhere strictly to the Code of Conduct of the Press Council of South Africa and the SAJA Code of Ethics. Any breach of professional journalistic standards, including but not limited to fabrication of facts, undisclosed conflicts of interest, or failure to provide right of reply, shall constitute grounds for immediate termination of this Purchase Order without further liability.</w:t>
      </w:r>
    </w:p>
    <w:p>
      <w:pPr>
        <w:numPr>
          <w:ilvl w:val="0"/>
          <w:numId w:val="1001"/>
        </w:numPr>
        <w:pStyle w:val="Compact"/>
      </w:pPr>
      <w:r>
        <w:rPr>
          <w:bCs/>
          <w:b/>
        </w:rPr>
        <w:t xml:space="preserve">Confidentiality:</w:t>
      </w:r>
      <w:r>
        <w:t xml:space="preserve"> </w:t>
      </w:r>
      <w:r>
        <w:t xml:space="preserve">The Journalist agrees to maintain strict confidentiality regarding all unpublished information, source identities, and internal business strategies of Mzansi Media Group (Pty) Ltd. This obligation survives the termination or expiry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Journalist shall be compensated for all services rendered and expenses incurred up to the date of termination, subject to a final reconciliation.</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Republic of South Africa. Any disputes arising from or in connection with this Purchase Order shall be subject to the exclusive jurisdiction of the High Court of South Africa, Johannesburg Division.</w:t>
      </w:r>
    </w:p>
    <w:p>
      <w:pPr>
        <w:numPr>
          <w:ilvl w:val="0"/>
          <w:numId w:val="1001"/>
        </w:numPr>
        <w:pStyle w:val="Compact"/>
      </w:pPr>
      <w:r>
        <w:rPr>
          <w:bCs/>
          <w:b/>
        </w:rPr>
        <w:t xml:space="preserve">Health and Safety:</w:t>
      </w:r>
      <w:r>
        <w:t xml:space="preserve"> </w:t>
      </w:r>
      <w:r>
        <w:t xml:space="preserve">The Journalist shall comply with all applicable occupational health and safety regulations in South Africa Johannesburg, including the Occupational Health and Safety Act (Act 85 of 1993), particularly when conducting field reporting in industrial or high-risk areas.</w:t>
      </w:r>
    </w:p>
    <w:p>
      <w:pPr>
        <w:numPr>
          <w:ilvl w:val="0"/>
          <w:numId w:val="1001"/>
        </w:numPr>
        <w:pStyle w:val="Compact"/>
      </w:pPr>
      <w:r>
        <w:rPr>
          <w:bCs/>
          <w:b/>
        </w:rPr>
        <w:t xml:space="preserve">Anti-Corruption:</w:t>
      </w:r>
      <w:r>
        <w:t xml:space="preserve"> </w:t>
      </w:r>
      <w:r>
        <w:t xml:space="preserve">The Journalist warrants that no bribe, kickback, or improper payment has been or will be made in connection with this Purchase Order, in compliance with the Prevention and Combating of Corrupt Activities Act (Act 12 of 2004).</w:t>
      </w:r>
    </w:p>
    <w:p>
      <w:pPr>
        <w:pStyle w:val="FirstParagraph"/>
      </w:pPr>
      <w:r>
        <w:t xml:space="preserve">5. AUTHORIZED SIGNATORIES</w:t>
      </w:r>
    </w:p>
    <w:p>
      <w:pPr>
        <w:pStyle w:val="BodyText"/>
      </w:pPr>
      <w:r>
        <w:rPr>
          <w:bCs/>
          <w:b/>
        </w:rPr>
        <w:t xml:space="preserve">For and on behalf of Mzansi Media Group (Pty) Ltd:</w:t>
      </w:r>
    </w:p>
    <w:p>
      <w:pPr>
        <w:pStyle w:val="BodyText"/>
      </w:pPr>
      <w:r>
        <w:t xml:space="preserve">Name: Lerato D. Mokoena</w:t>
      </w:r>
      <w:r>
        <w:br/>
      </w:r>
      <w:r>
        <w:t xml:space="preserve">Title: Chief Financial Officer</w:t>
      </w:r>
      <w:r>
        <w:br/>
      </w:r>
      <w:r>
        <w:t xml:space="preserve">Signature: _________________________</w:t>
      </w:r>
      <w:r>
        <w:br/>
      </w:r>
      <w:r>
        <w:t xml:space="preserve">Date: _________________________</w:t>
      </w:r>
    </w:p>
    <w:p>
      <w:pPr>
        <w:pStyle w:val="BodyText"/>
      </w:pPr>
      <w:r>
        <w:rPr>
          <w:bCs/>
          <w:b/>
        </w:rPr>
        <w:t xml:space="preserve">For and on behalf of the Journalist (Contractor):</w:t>
      </w:r>
    </w:p>
    <w:p>
      <w:pPr>
        <w:pStyle w:val="BodyText"/>
      </w:pPr>
      <w:r>
        <w:t xml:space="preserve">Name: Thabo M. Nkosi</w:t>
      </w:r>
      <w:r>
        <w:br/>
      </w:r>
      <w:r>
        <w:t xml:space="preserve">Title: Independent Journalist</w:t>
      </w:r>
      <w:r>
        <w:br/>
      </w:r>
      <w:r>
        <w:t xml:space="preserve">Signature: _________________________</w:t>
      </w:r>
      <w:r>
        <w:br/>
      </w:r>
      <w:r>
        <w:t xml:space="preserve">Date: _________________________</w:t>
      </w:r>
    </w:p>
    <w:p>
      <w:pPr>
        <w:pStyle w:val="BodyText"/>
      </w:pPr>
      <w:r>
        <w:t xml:space="preserve">This Purchase Order (PO-JHB-2025-04782) is issued by Mzansi Media Group (Pty) Ltd, a registered company in South Africa Johannesburg, for the engagement of professional Journalist services. This document is valid only when signed by both parties. Unauthorised reproduction or distribution is prohibited. © 2025 Mzansi Media Group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South Africa Johannesburg</dc:title>
  <dc:creator/>
  <dc:language>en</dc:language>
  <cp:keywords/>
  <dcterms:created xsi:type="dcterms:W3CDTF">2026-10-10T08:13:36Z</dcterms:created>
  <dcterms:modified xsi:type="dcterms:W3CDTF">2026-10-10T08:13:36Z</dcterms:modified>
</cp:coreProperties>
</file>

<file path=docProps/custom.xml><?xml version="1.0" encoding="utf-8"?>
<Properties xmlns="http://schemas.openxmlformats.org/officeDocument/2006/custom-properties" xmlns:vt="http://schemas.openxmlformats.org/officeDocument/2006/docPropsVTypes"/>
</file>