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Valley Media Group — Khartoum, Sudan</w:t>
      </w:r>
    </w:p>
    <w:p>
      <w:pPr>
        <w:pStyle w:val="BodyText"/>
      </w:pPr>
      <w:r>
        <w:t xml:space="preserve">Official Procurement Document for Journalist Services and Equipment</w:t>
      </w:r>
    </w:p>
    <w:bookmarkEnd w:id="20"/>
    <w:p>
      <w:pPr>
        <w:pStyle w:val="BodyText"/>
      </w:pPr>
      <w:r>
        <w:t xml:space="preserve">PO No.: NVMP-2025-KRT-0472</w:t>
      </w:r>
    </w:p>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Nile Valley Media Group</w:t>
      </w:r>
    </w:p>
    <w:p>
      <w:pPr>
        <w:pStyle w:val="BodyText"/>
      </w:pPr>
      <w:r>
        <w:rPr>
          <w:bCs/>
          <w:b/>
        </w:rPr>
        <w:t xml:space="preserve">Address:</w:t>
      </w:r>
      <w:r>
        <w:t xml:space="preserve"> </w:t>
      </w:r>
      <w:r>
        <w:t xml:space="preserve">142 El-Merghani Street, Omdurman District, Sudan Khartoum</w:t>
      </w:r>
    </w:p>
    <w:p>
      <w:pPr>
        <w:pStyle w:val="BodyText"/>
      </w:pPr>
      <w:r>
        <w:rPr>
          <w:bCs/>
          <w:b/>
        </w:rPr>
        <w:t xml:space="preserve">Contact:</w:t>
      </w:r>
      <w:r>
        <w:t xml:space="preserve"> </w:t>
      </w:r>
      <w:r>
        <w:t xml:space="preserve">Procurement Department, Ext. 204</w:t>
      </w:r>
    </w:p>
    <w:p>
      <w:pPr>
        <w:pStyle w:val="BodyText"/>
      </w:pPr>
      <w:r>
        <w:rPr>
          <w:bCs/>
          <w:b/>
        </w:rPr>
        <w:t xml:space="preserve">Email:</w:t>
      </w:r>
      <w:r>
        <w:t xml:space="preserve"> </w:t>
      </w:r>
      <w:r>
        <w:t xml:space="preserve">procurement@nilevalleymedia.sd</w:t>
      </w:r>
    </w:p>
    <w:p>
      <w:pPr>
        <w:pStyle w:val="BodyText"/>
      </w:pPr>
      <w:r>
        <w:rPr>
          <w:bCs/>
          <w:b/>
        </w:rPr>
        <w:t xml:space="preserve">Phone:</w:t>
      </w:r>
      <w:r>
        <w:t xml:space="preserve"> </w:t>
      </w:r>
      <w:r>
        <w:t xml:space="preserve">+249-183-456-789</w:t>
      </w:r>
    </w:p>
    <w:p>
      <w:pPr>
        <w:pStyle w:val="BodyText"/>
      </w:pPr>
      <w:r>
        <w:rPr>
          <w:bCs/>
          <w:b/>
        </w:rPr>
        <w:t xml:space="preserve">Tax Registration:</w:t>
      </w:r>
      <w:r>
        <w:t xml:space="preserve"> </w:t>
      </w:r>
      <w:r>
        <w:t xml:space="preserve">SD-KRT-2019-88432</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Amal El-Tahir, Freelance Journalist</w:t>
      </w:r>
    </w:p>
    <w:p>
      <w:pPr>
        <w:pStyle w:val="BodyText"/>
      </w:pPr>
      <w:r>
        <w:rPr>
          <w:bCs/>
          <w:b/>
        </w:rPr>
        <w:t xml:space="preserve">Address:</w:t>
      </w:r>
      <w:r>
        <w:t xml:space="preserve"> </w:t>
      </w:r>
      <w:r>
        <w:t xml:space="preserve">27 Al-Nil Street, Bahri District, Sudan Khartoum</w:t>
      </w:r>
    </w:p>
    <w:p>
      <w:pPr>
        <w:pStyle w:val="BodyText"/>
      </w:pPr>
      <w:r>
        <w:rPr>
          <w:bCs/>
          <w:b/>
        </w:rPr>
        <w:t xml:space="preserve">Contact:</w:t>
      </w:r>
      <w:r>
        <w:t xml:space="preserve"> </w:t>
      </w:r>
      <w:r>
        <w:t xml:space="preserve">+249-912-334-556</w:t>
      </w:r>
    </w:p>
    <w:p>
      <w:pPr>
        <w:pStyle w:val="BodyText"/>
      </w:pPr>
      <w:r>
        <w:rPr>
          <w:bCs/>
          <w:b/>
        </w:rPr>
        <w:t xml:space="preserve">Email:</w:t>
      </w:r>
      <w:r>
        <w:t xml:space="preserve"> </w:t>
      </w:r>
      <w:r>
        <w:t xml:space="preserve">amal.eltahir.journalist@gmail.com</w:t>
      </w:r>
    </w:p>
    <w:p>
      <w:pPr>
        <w:pStyle w:val="BodyText"/>
      </w:pPr>
      <w:r>
        <w:rPr>
          <w:bCs/>
          <w:b/>
        </w:rPr>
        <w:t xml:space="preserve">Professional License:</w:t>
      </w:r>
      <w:r>
        <w:t xml:space="preserve"> </w:t>
      </w:r>
      <w:r>
        <w:t xml:space="preserve">SPC-JRN-2021-00917</w:t>
      </w:r>
    </w:p>
    <w:p>
      <w:pPr>
        <w:pStyle w:val="BodyText"/>
      </w:pPr>
      <w:r>
        <w:rPr>
          <w:bCs/>
          <w:b/>
        </w:rPr>
        <w:t xml:space="preserve">Bank:</w:t>
      </w:r>
      <w:r>
        <w:t xml:space="preserve"> </w:t>
      </w:r>
      <w:r>
        <w:t xml:space="preserve">Bank of Khartoum, Acct: 4471-8823-001</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 Service Start:</w:t>
      </w:r>
      <w:r>
        <w:t xml:space="preserve"> </w:t>
      </w:r>
      <w:r>
        <w:t xml:space="preserve">1 July 2025</w:t>
      </w:r>
    </w:p>
    <w:p>
      <w:pPr>
        <w:pStyle w:val="BodyText"/>
      </w:pPr>
      <w:r>
        <w:rPr>
          <w:bCs/>
          <w:b/>
        </w:rPr>
        <w:t xml:space="preserve">Project Duration:</w:t>
      </w:r>
      <w:r>
        <w:t xml:space="preserve"> </w:t>
      </w:r>
      <w:r>
        <w:t xml:space="preserve">12 months (1 July 2025 – 30 June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Sudanese Pound (SDG)</w:t>
      </w:r>
    </w:p>
    <w:p>
      <w:pPr>
        <w:pStyle w:val="BodyText"/>
      </w:pPr>
      <w:r>
        <w:rPr>
          <w:bCs/>
          <w:b/>
        </w:rPr>
        <w:t xml:space="preserve">Delivery Location:</w:t>
      </w:r>
      <w:r>
        <w:t xml:space="preserve"> </w:t>
      </w:r>
      <w:r>
        <w:t xml:space="preserve">Nile Valley Media Group HQ, Sudan Khartoum</w:t>
      </w:r>
    </w:p>
    <w:bookmarkStart w:id="24" w:name="Xca026388220f3a35dfdf467aaa8bcc299efa639"/>
    <w:p>
      <w:pPr>
        <w:pStyle w:val="Heading2"/>
      </w:pPr>
      <w:r>
        <w:t xml:space="preserve">Line Items — Journalist Services and Associated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Freelance Journalist — In-depth investigative reporting on regional economic affairs for the Sudan Khartoum edition of</w:t>
            </w:r>
            <w:r>
              <w:t xml:space="preserve"> </w:t>
            </w:r>
            <w:r>
              <w:rPr>
                <w:iCs/>
                <w:i/>
              </w:rPr>
              <w:t xml:space="preserve">Nile Valley Weekly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Minimum 4 articles per month</w:t>
            </w:r>
          </w:p>
        </w:tc>
      </w:tr>
      <w:tr>
        <w:tc>
          <w:tcPr/>
          <w:p>
            <w:pPr>
              <w:pStyle w:val="Compact"/>
              <w:jc w:val="left"/>
            </w:pPr>
            <w:r>
              <w:t xml:space="preserve">2</w:t>
            </w:r>
          </w:p>
        </w:tc>
        <w:tc>
          <w:tcPr/>
          <w:p>
            <w:pPr>
              <w:pStyle w:val="Compact"/>
              <w:jc w:val="left"/>
            </w:pPr>
            <w:r>
              <w:t xml:space="preserve">Journalist field reporting — On-site coverage of municipal council sessions and public hearings in Sudan Khartoum</w:t>
            </w:r>
          </w:p>
        </w:tc>
        <w:tc>
          <w:tcPr/>
          <w:p>
            <w:pPr>
              <w:pStyle w:val="Compact"/>
              <w:jc w:val="left"/>
            </w:pPr>
            <w:r>
              <w:t xml:space="preserve">24 sessions</w:t>
            </w:r>
          </w:p>
        </w:tc>
        <w:tc>
          <w:tcPr/>
          <w:p>
            <w:pPr>
              <w:pStyle w:val="Compact"/>
              <w:jc w:val="left"/>
            </w:pPr>
            <w:r>
              <w:t xml:space="preserve">3,500</w:t>
            </w:r>
          </w:p>
        </w:tc>
        <w:tc>
          <w:tcPr/>
          <w:p>
            <w:pPr>
              <w:pStyle w:val="Compact"/>
              <w:jc w:val="left"/>
            </w:pPr>
            <w:r>
              <w:t xml:space="preserve">84,000</w:t>
            </w:r>
          </w:p>
        </w:tc>
        <w:tc>
          <w:tcPr/>
          <w:p>
            <w:pPr>
              <w:pStyle w:val="Compact"/>
              <w:jc w:val="left"/>
            </w:pPr>
            <w:r>
              <w:t xml:space="preserve">Includes travel within Khartoum metropolitan area</w:t>
            </w:r>
          </w:p>
        </w:tc>
      </w:tr>
      <w:tr>
        <w:tc>
          <w:tcPr/>
          <w:p>
            <w:pPr>
              <w:pStyle w:val="Compact"/>
              <w:jc w:val="left"/>
            </w:pPr>
            <w:r>
              <w:t xml:space="preserve">3</w:t>
            </w:r>
          </w:p>
        </w:tc>
        <w:tc>
          <w:tcPr/>
          <w:p>
            <w:pPr>
              <w:pStyle w:val="Compact"/>
              <w:jc w:val="left"/>
            </w:pPr>
            <w:r>
              <w:t xml:space="preserve">Professional digital camera (Canon EOS R6 Mark II) with 24-70mm f/2.8 lens — for the Journalist’s photojournalism assignments</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Delivered to Journalist’s office, Sudan Khartoum</w:t>
            </w:r>
          </w:p>
        </w:tc>
      </w:tr>
      <w:tr>
        <w:tc>
          <w:tcPr/>
          <w:p>
            <w:pPr>
              <w:pStyle w:val="Compact"/>
              <w:jc w:val="left"/>
            </w:pPr>
            <w:r>
              <w:t xml:space="preserve">4</w:t>
            </w:r>
          </w:p>
        </w:tc>
        <w:tc>
          <w:tcPr/>
          <w:p>
            <w:pPr>
              <w:pStyle w:val="Compact"/>
              <w:jc w:val="left"/>
            </w:pPr>
            <w:r>
              <w:t xml:space="preserve">Portable audio recorder (Zoom H5) and wireless lavalier microphone kit for the Journalist’s interview recordings</w:t>
            </w:r>
          </w:p>
        </w:tc>
        <w:tc>
          <w:tcPr/>
          <w:p>
            <w:pPr>
              <w:pStyle w:val="Compact"/>
              <w:jc w:val="left"/>
            </w:pPr>
            <w:r>
              <w:t xml:space="preserve">1 set</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For broadcast-quality audio capture</w:t>
            </w:r>
          </w:p>
        </w:tc>
      </w:tr>
      <w:tr>
        <w:tc>
          <w:tcPr/>
          <w:p>
            <w:pPr>
              <w:pStyle w:val="Compact"/>
              <w:jc w:val="left"/>
            </w:pPr>
            <w:r>
              <w:t xml:space="preserve">5</w:t>
            </w:r>
          </w:p>
        </w:tc>
        <w:tc>
          <w:tcPr/>
          <w:p>
            <w:pPr>
              <w:pStyle w:val="Compact"/>
              <w:jc w:val="left"/>
            </w:pPr>
            <w:r>
              <w:t xml:space="preserve">Weatherproof field notebook, press credentials holder, and protective gear for the Journalist operating in Sudan Khartoum</w:t>
            </w:r>
          </w:p>
        </w:tc>
        <w:tc>
          <w:tcPr/>
          <w:p>
            <w:pPr>
              <w:pStyle w:val="Compact"/>
              <w:jc w:val="left"/>
            </w:pPr>
            <w:r>
              <w:t xml:space="preserve">1 set</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Standard press kit per SPC guidelines</w:t>
            </w:r>
          </w:p>
        </w:tc>
      </w:tr>
      <w:tr>
        <w:tc>
          <w:tcPr/>
          <w:p>
            <w:pPr>
              <w:pStyle w:val="Compact"/>
              <w:jc w:val="left"/>
            </w:pPr>
            <w:r>
              <w:t xml:space="preserve">6</w:t>
            </w:r>
          </w:p>
        </w:tc>
        <w:tc>
          <w:tcPr/>
          <w:p>
            <w:pPr>
              <w:pStyle w:val="Compact"/>
              <w:jc w:val="left"/>
            </w:pPr>
            <w:r>
              <w:t xml:space="preserve">Monthly data and connectivity allowance for the Journalist’s digital reporting and file transmission</w:t>
            </w:r>
          </w:p>
        </w:tc>
        <w:tc>
          <w:tcPr/>
          <w:p>
            <w:pPr>
              <w:pStyle w:val="Compact"/>
              <w:jc w:val="left"/>
            </w:pPr>
            <w:r>
              <w:t xml:space="preserve">12 months</w:t>
            </w:r>
          </w:p>
        </w:tc>
        <w:tc>
          <w:tcPr/>
          <w:p>
            <w:pPr>
              <w:pStyle w:val="Compact"/>
              <w:jc w:val="left"/>
            </w:pPr>
            <w:r>
              <w:t xml:space="preserve">2,200</w:t>
            </w:r>
          </w:p>
        </w:tc>
        <w:tc>
          <w:tcPr/>
          <w:p>
            <w:pPr>
              <w:pStyle w:val="Compact"/>
              <w:jc w:val="left"/>
            </w:pPr>
            <w:r>
              <w:t xml:space="preserve">26,400</w:t>
            </w:r>
          </w:p>
        </w:tc>
        <w:tc>
          <w:tcPr/>
          <w:p>
            <w:pPr>
              <w:pStyle w:val="Compact"/>
              <w:jc w:val="left"/>
            </w:pPr>
            <w:r>
              <w:t xml:space="preserve">Prepaid SIM, 50GB/month</w:t>
            </w:r>
          </w:p>
        </w:tc>
      </w:tr>
      <w:tr>
        <w:tc>
          <w:tcPr/>
          <w:p>
            <w:pPr>
              <w:pStyle w:val="Compact"/>
              <w:jc w:val="left"/>
            </w:pPr>
            <w:r>
              <w:t xml:space="preserve">7</w:t>
            </w:r>
          </w:p>
        </w:tc>
        <w:tc>
          <w:tcPr/>
          <w:p>
            <w:pPr>
              <w:pStyle w:val="Compact"/>
              <w:jc w:val="left"/>
            </w:pPr>
            <w:r>
              <w:t xml:space="preserve">Editorial review and fact-checking support for all Journalist submissions before publication</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Internal editorial team allocation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1,065,900 SDG</w:t>
            </w:r>
          </w:p>
        </w:tc>
      </w:tr>
      <w:tr>
        <w:tc>
          <w:tcPr/>
          <w:p>
            <w:pPr>
              <w:pStyle w:val="Compact"/>
              <w:jc w:val="left"/>
            </w:pPr>
            <w:r>
              <w:t xml:space="preserve">VAT (15%)</w:t>
            </w:r>
          </w:p>
        </w:tc>
        <w:tc>
          <w:tcPr/>
          <w:p>
            <w:pPr>
              <w:pStyle w:val="Compact"/>
              <w:jc w:val="right"/>
            </w:pPr>
            <w:r>
              <w:t xml:space="preserve">159,885 SDG</w:t>
            </w:r>
          </w:p>
        </w:tc>
      </w:tr>
      <w:tr>
        <w:tc>
          <w:tcPr/>
          <w:p>
            <w:pPr>
              <w:pStyle w:val="Compact"/>
              <w:jc w:val="left"/>
            </w:pPr>
            <w:r>
              <w:t xml:space="preserve">Local Delivery &amp; Handling (Sudan Khartoum)</w:t>
            </w:r>
          </w:p>
        </w:tc>
        <w:tc>
          <w:tcPr/>
          <w:p>
            <w:pPr>
              <w:pStyle w:val="Compact"/>
              <w:jc w:val="right"/>
            </w:pPr>
            <w:r>
              <w:t xml:space="preserve">5,200 SDG</w:t>
            </w:r>
          </w:p>
        </w:tc>
      </w:tr>
      <w:tr>
        <w:tc>
          <w:tcPr/>
          <w:p>
            <w:pPr>
              <w:pStyle w:val="Compact"/>
              <w:jc w:val="left"/>
            </w:pPr>
            <w:r>
              <w:t xml:space="preserve">Grand Total</w:t>
            </w:r>
          </w:p>
        </w:tc>
        <w:tc>
          <w:tcPr/>
          <w:p>
            <w:pPr>
              <w:pStyle w:val="Compact"/>
              <w:jc w:val="right"/>
            </w:pPr>
            <w:r>
              <w:t xml:space="preserve">1,230,985 SDG</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Nile Valley Media Group, headquartered in Sudan Khartoum, and constitutes a binding agreement for the engagement of the named Journalist and the procurement of associated equipment and services as itemized above.</w:t>
      </w:r>
    </w:p>
    <w:p>
      <w:pPr>
        <w:numPr>
          <w:ilvl w:val="0"/>
          <w:numId w:val="1001"/>
        </w:numPr>
        <w:pStyle w:val="Compact"/>
      </w:pPr>
      <w:r>
        <w:t xml:space="preserve">The Journalist shall produce all deliverables in accordance with the editorial standards of Nile Valley Media Group and in full compliance with the Press and Media Law of the Republic of Sudan, including all provisions applicable to journalists operating in Sudan Khartoum.</w:t>
      </w:r>
    </w:p>
    <w:p>
      <w:pPr>
        <w:numPr>
          <w:ilvl w:val="0"/>
          <w:numId w:val="1001"/>
        </w:numPr>
        <w:pStyle w:val="Compact"/>
      </w:pPr>
      <w:r>
        <w:t xml:space="preserve">All equipment listed in this Purchase Order (Items 3, 4, and 5) shall be delivered to the Journalist’s registered office in Sudan Khartoum no later than 28 June 2025. Title to the equipment shall remain with Nile Valley Media Group for the duration of the contract and shall be returned upon termination.</w:t>
      </w:r>
    </w:p>
    <w:p>
      <w:pPr>
        <w:numPr>
          <w:ilvl w:val="0"/>
          <w:numId w:val="1001"/>
        </w:numPr>
        <w:pStyle w:val="Compact"/>
      </w:pPr>
      <w:r>
        <w:t xml:space="preserve">Payment shall be processed via bank transfer to the account specified above within thirty (30) calendar days of receipt of a valid invoice. Late payments shall accrue interest at the rate of 2% per month as stipulated under Sudanese commercial law.</w:t>
      </w:r>
    </w:p>
    <w:p>
      <w:pPr>
        <w:numPr>
          <w:ilvl w:val="0"/>
          <w:numId w:val="1001"/>
        </w:numPr>
        <w:pStyle w:val="Compact"/>
      </w:pPr>
      <w:r>
        <w:t xml:space="preserve">The Journalist warrants that all content produced under this Purchase Order shall be original, free from plagiarism, and shall not infringe upon the intellectual property rights of any third party. The Journalist shall indemnify Nile Valley Media Group against any claims arising from breach of this warranty.</w:t>
      </w:r>
    </w:p>
    <w:p>
      <w:pPr>
        <w:numPr>
          <w:ilvl w:val="0"/>
          <w:numId w:val="1001"/>
        </w:numPr>
        <w:pStyle w:val="Compact"/>
      </w:pPr>
      <w:r>
        <w:t xml:space="preserve">Either party may terminate this Purchase Order with thirty (30) days’ written notice. In the event of early termination, the Journalist shall be compensated for all services rendered up to the termination date, and all company-owned equipment must be returned to the Sudan Khartoum headquarters within seven (7) business days.</w:t>
      </w:r>
    </w:p>
    <w:p>
      <w:pPr>
        <w:numPr>
          <w:ilvl w:val="0"/>
          <w:numId w:val="1001"/>
        </w:numPr>
        <w:pStyle w:val="Compact"/>
      </w:pPr>
      <w:r>
        <w:t xml:space="preserve">This Purchase Order shall be governed by and construed in accordance with the laws of the Republic of Sudan. Any disputes arising from this Purchase Order shall be resolved through the competent courts in Sudan Khartoum.</w:t>
      </w:r>
    </w:p>
    <w:p>
      <w:pPr>
        <w:numPr>
          <w:ilvl w:val="0"/>
          <w:numId w:val="1001"/>
        </w:numPr>
        <w:pStyle w:val="Compact"/>
      </w:pPr>
      <w:r>
        <w:t xml:space="preserve">The Journalist agrees to maintain professional press credentials issued by the Sudan Press Council (SPC) in good standing throughout the term of this Purchase Order and to present such credentials when conducting fieldwork in Sudan Khartoum or its surrounding regions.</w:t>
      </w:r>
    </w:p>
    <w:p>
      <w:pPr>
        <w:numPr>
          <w:ilvl w:val="0"/>
          <w:numId w:val="1001"/>
        </w:numPr>
        <w:pStyle w:val="Compact"/>
      </w:pPr>
      <w:r>
        <w:t xml:space="preserve">All communications regarding this Purchase Order, including amendments, change orders, and notices, shall be directed to the Procurement Department at the Sudan Khartoum office and shall be in writing.</w:t>
      </w:r>
    </w:p>
    <w:bookmarkEnd w:id="23"/>
    <w:p>
      <w:pPr>
        <w:pStyle w:val="FirstParagraph"/>
      </w:pPr>
      <w:r>
        <w:rPr>
          <w:bCs/>
          <w:b/>
        </w:rPr>
        <w:t xml:space="preserve">Authorized Signatory — Nile Valley Media Group</w:t>
      </w:r>
    </w:p>
    <w:p>
      <w:pPr>
        <w:pStyle w:val="BodyText"/>
      </w:pPr>
      <w:r>
        <w:t xml:space="preserve">Dr. Khalid Osman Ibrahim</w:t>
      </w:r>
    </w:p>
    <w:p>
      <w:pPr>
        <w:pStyle w:val="BodyText"/>
      </w:pPr>
      <w:r>
        <w:t xml:space="preserve">Chief Procurement Officer</w:t>
      </w:r>
    </w:p>
    <w:p>
      <w:pPr>
        <w:pStyle w:val="BodyText"/>
      </w:pPr>
      <w:r>
        <w:t xml:space="preserve">Date: _______________</w:t>
      </w:r>
    </w:p>
    <w:p>
      <w:pPr>
        <w:pStyle w:val="BodyText"/>
      </w:pPr>
      <w:r>
        <w:rPr>
          <w:bCs/>
          <w:b/>
        </w:rPr>
        <w:t xml:space="preserve">Accepted By — Journalist</w:t>
      </w:r>
    </w:p>
    <w:p>
      <w:pPr>
        <w:pStyle w:val="BodyText"/>
      </w:pPr>
      <w:r>
        <w:t xml:space="preserve">Amal El-Tahir</w:t>
      </w:r>
    </w:p>
    <w:p>
      <w:pPr>
        <w:pStyle w:val="BodyText"/>
      </w:pPr>
      <w:r>
        <w:t xml:space="preserve">Freelance Journalist, SPC License No. SPC-JRN-2021-00917</w:t>
      </w:r>
    </w:p>
    <w:p>
      <w:pPr>
        <w:pStyle w:val="BodyText"/>
      </w:pPr>
      <w:r>
        <w:t xml:space="preserve">Date: _______________</w:t>
      </w:r>
    </w:p>
    <w:p>
      <w:pPr>
        <w:pStyle w:val="BodyText"/>
      </w:pPr>
      <w:r>
        <w:t xml:space="preserve">This Purchase Order (No. NVMP-2025-KRT-0472) is an official document of Nile Valley Media Group, Sudan Khartoum. Unauthorized reproduction or distribution is prohibited.</w:t>
      </w:r>
    </w:p>
    <w:p>
      <w:pPr>
        <w:pStyle w:val="BodyText"/>
      </w:pPr>
      <w:r>
        <w:t xml:space="preserve">Document generated on 15 June 2025 | Page 1 of 1 | Ref: Procurement/Journalist/2025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Sudan Khartoum</dc:title>
  <dc:creator/>
  <dc:language>en</dc:language>
  <cp:keywords/>
  <dcterms:created xsi:type="dcterms:W3CDTF">2026-10-10T06:53:29Z</dcterms:created>
  <dcterms:modified xsi:type="dcterms:W3CDTF">2026-10-10T06:53:29Z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