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Thailand</w:t>
      </w:r>
      <w:r>
        <w:t xml:space="preserve"> </w:t>
      </w:r>
      <w:r>
        <w:t xml:space="preserve">Bangkok</w:t>
      </w:r>
    </w:p>
    <w:p>
      <w:pPr>
        <w:pStyle w:val="FirstParagraph"/>
      </w:pPr>
      <w:r>
        <w:t xml:space="preserve">OFFICIAL DOCUMENT</w:t>
      </w:r>
    </w:p>
    <w:bookmarkStart w:id="20" w:name="purchase-order"/>
    <w:p>
      <w:pPr>
        <w:pStyle w:val="Heading1"/>
      </w:pPr>
      <w:r>
        <w:t xml:space="preserve">PURCHASE ORDER</w:t>
      </w:r>
    </w:p>
    <w:p>
      <w:pPr>
        <w:pStyle w:val="FirstParagraph"/>
      </w:pPr>
      <w:r>
        <w:t xml:space="preserve">Siam Media Group Co., Ltd. — Bangkok, Thailand</w:t>
      </w:r>
    </w:p>
    <w:bookmarkEnd w:id="20"/>
    <w:bookmarkStart w:id="21" w:name="buyer-issuing-party"/>
    <w:p>
      <w:pPr>
        <w:pStyle w:val="Heading3"/>
      </w:pPr>
      <w:r>
        <w:t xml:space="preserve">Buyer (Issuing Party)</w:t>
      </w:r>
    </w:p>
    <w:p>
      <w:pPr>
        <w:pStyle w:val="FirstParagraph"/>
      </w:pPr>
      <w:r>
        <w:rPr>
          <w:bCs/>
          <w:b/>
        </w:rPr>
        <w:t xml:space="preserve">Siam Media Group Co., Ltd.</w:t>
      </w:r>
      <w:r>
        <w:br/>
      </w:r>
      <w:r>
        <w:t xml:space="preserve">88/12 Sukhumvit Road, Soi 21</w:t>
      </w:r>
      <w:r>
        <w:br/>
      </w:r>
      <w:r>
        <w:t xml:space="preserve">Khlong Toei Nuea, Watthana</w:t>
      </w:r>
      <w:r>
        <w:br/>
      </w:r>
      <w:r>
        <w:t xml:space="preserve">Bangkok 10110, Thailand</w:t>
      </w:r>
      <w:r>
        <w:br/>
      </w:r>
      <w:r>
        <w:t xml:space="preserve">Tax ID: 0105558899123</w:t>
      </w:r>
      <w:r>
        <w:br/>
      </w:r>
      <w:r>
        <w:t xml:space="preserve">Contact: procurement@siammediagroup.co.th</w:t>
      </w:r>
      <w:r>
        <w:br/>
      </w:r>
      <w:r>
        <w:t xml:space="preserve">Tel: +66-2-255-4400</w:t>
      </w:r>
    </w:p>
    <w:bookmarkEnd w:id="21"/>
    <w:bookmarkStart w:id="22" w:name="supplier-vendor"/>
    <w:p>
      <w:pPr>
        <w:pStyle w:val="Heading3"/>
      </w:pPr>
      <w:r>
        <w:t xml:space="preserve">Supplier (Vendor)</w:t>
      </w:r>
    </w:p>
    <w:p>
      <w:pPr>
        <w:pStyle w:val="FirstParagraph"/>
      </w:pPr>
      <w:r>
        <w:rPr>
          <w:bCs/>
          <w:b/>
        </w:rPr>
        <w:t xml:space="preserve">Chulalongkorn Broadcast &amp; Press Equipment Co., Ltd.</w:t>
      </w:r>
      <w:r>
        <w:br/>
      </w:r>
      <w:r>
        <w:t xml:space="preserve">45 Rama IV Road, Bang Rak</w:t>
      </w:r>
      <w:r>
        <w:br/>
      </w:r>
      <w:r>
        <w:t xml:space="preserve">Bangkok 10500, Thailand</w:t>
      </w:r>
      <w:r>
        <w:br/>
      </w:r>
      <w:r>
        <w:t xml:space="preserve">Tax ID: 0105557766456</w:t>
      </w:r>
      <w:r>
        <w:br/>
      </w:r>
      <w:r>
        <w:t xml:space="preserve">Contact: sales@cbpequipment.co.th</w:t>
      </w:r>
      <w:r>
        <w:br/>
      </w:r>
      <w:r>
        <w:t xml:space="preserve">Tel: +66-2-236-7700</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SMG-PO-2025-04782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Delivery Location:</w:t>
            </w:r>
          </w:p>
        </w:tc>
        <w:tc>
          <w:tcPr/>
          <w:p>
            <w:pPr>
              <w:pStyle w:val="Compact"/>
              <w:jc w:val="left"/>
            </w:pPr>
            <w:r>
              <w:t xml:space="preserve">Siam Media Group HQ, Bangkok, Thailand</w:t>
            </w:r>
          </w:p>
        </w:tc>
        <w:tc>
          <w:tcPr/>
          <w:p>
            <w:pPr>
              <w:pStyle w:val="Compact"/>
              <w:jc w:val="left"/>
            </w:pPr>
            <w:r>
              <w:t xml:space="preserve">Required By:</w:t>
            </w:r>
          </w:p>
        </w:tc>
        <w:tc>
          <w:tcPr/>
          <w:p>
            <w:pPr>
              <w:pStyle w:val="Compact"/>
              <w:jc w:val="left"/>
            </w:pPr>
            <w:r>
              <w:t xml:space="preserve">28 June 2025</w:t>
            </w:r>
          </w:p>
        </w:tc>
      </w:tr>
      <w:tr>
        <w:tc>
          <w:tcPr/>
          <w:p>
            <w:pPr>
              <w:pStyle w:val="Compact"/>
              <w:jc w:val="left"/>
            </w:pPr>
            <w:r>
              <w:t xml:space="preserve">Project Reference:</w:t>
            </w:r>
          </w:p>
        </w:tc>
        <w:tc>
          <w:tcPr/>
          <w:p>
            <w:pPr>
              <w:pStyle w:val="Compact"/>
              <w:jc w:val="left"/>
            </w:pPr>
            <w:r>
              <w:t xml:space="preserve">Journalist Field Assignment — Southeast Asia Coverage</w:t>
            </w:r>
          </w:p>
        </w:tc>
        <w:tc>
          <w:tcPr/>
          <w:p>
            <w:pPr>
              <w:pStyle w:val="Compact"/>
              <w:jc w:val="left"/>
            </w:pPr>
            <w:r>
              <w:t xml:space="preserve">Payment Terms:</w:t>
            </w:r>
          </w:p>
        </w:tc>
        <w:tc>
          <w:tcPr/>
          <w:p>
            <w:pPr>
              <w:pStyle w:val="Compact"/>
              <w:jc w:val="left"/>
            </w:pPr>
            <w:r>
              <w:t xml:space="preserve">Net 30 Days</w:t>
            </w:r>
          </w:p>
        </w:tc>
      </w:tr>
      <w:tr>
        <w:tc>
          <w:tcPr/>
          <w:p>
            <w:pPr>
              <w:pStyle w:val="Compact"/>
              <w:jc w:val="left"/>
            </w:pPr>
            <w:r>
              <w:t xml:space="preserve">Currency:</w:t>
            </w:r>
          </w:p>
        </w:tc>
        <w:tc>
          <w:tcPr/>
          <w:p>
            <w:pPr>
              <w:pStyle w:val="Compact"/>
              <w:jc w:val="left"/>
            </w:pPr>
            <w:r>
              <w:t xml:space="preserve">Thai Baht (THB)</w:t>
            </w:r>
          </w:p>
        </w:tc>
        <w:tc>
          <w:tcPr/>
          <w:p>
            <w:pPr>
              <w:pStyle w:val="Compact"/>
              <w:jc w:val="left"/>
            </w:pPr>
            <w:r>
              <w:t xml:space="preserve">Incoterms:</w:t>
            </w:r>
          </w:p>
        </w:tc>
        <w:tc>
          <w:tcPr/>
          <w:p>
            <w:pPr>
              <w:pStyle w:val="Compact"/>
              <w:jc w:val="left"/>
            </w:pPr>
            <w:r>
              <w:t xml:space="preserve">DDP Bangkok, Thailand</w:t>
            </w:r>
          </w:p>
        </w:tc>
      </w:tr>
    </w:tbl>
    <w:bookmarkStart w:id="23" w:name="purpose-and-scope-of-this-purchase-order"/>
    <w:p>
      <w:pPr>
        <w:pStyle w:val="Heading2"/>
      </w:pPr>
      <w:r>
        <w:t xml:space="preserve">1. Purpose and Scope of This Purchase Order</w:t>
      </w:r>
    </w:p>
    <w:p>
      <w:pPr>
        <w:pStyle w:val="FirstParagraph"/>
      </w:pPr>
      <w:r>
        <w:t xml:space="preserve">This Purchase Order is issued by Siam Media Group Co., Ltd., headquartered in Thailand Bangkok, to formally authorize the procurement of professional equipment, field services, and logistical support required for the deployment of a senior Journalist on a multi-week investigative reporting assignment across the Bangkok metropolitan area and surrounding provinces. The Journalist, identified under internal staff code SMG-JRN-2025-019, will be conducting in-depth reporting on urban infrastructure development, environmental policy, and community affairs for the company's flagship news division. All items and services listed in this Purchase Order are specifically tailored to the operational needs of the Journalist and must comply with the regulatory standards set forth by the National Broadcasting and Telecommunications Commission (NBTC) of Thailand.</w:t>
      </w:r>
    </w:p>
    <w:bookmarkEnd w:id="23"/>
    <w:bookmarkStart w:id="24" w:name="line-items-goods-and-services"/>
    <w:p>
      <w:pPr>
        <w:pStyle w:val="Heading2"/>
      </w:pPr>
      <w:r>
        <w:t xml:space="preserve">2. Line Items — Goods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01</w:t>
            </w:r>
          </w:p>
        </w:tc>
        <w:tc>
          <w:tcPr/>
          <w:p>
            <w:pPr>
              <w:pStyle w:val="Compact"/>
              <w:jc w:val="left"/>
            </w:pPr>
            <w:r>
              <w:t xml:space="preserve">Professional 4K Video Camera System (Sony FX6) with dual-lens kit, intended for the Journalist's on-location filming in Thailand Bangkok</w:t>
            </w:r>
          </w:p>
        </w:tc>
        <w:tc>
          <w:tcPr/>
          <w:p>
            <w:pPr>
              <w:pStyle w:val="Compact"/>
              <w:jc w:val="left"/>
            </w:pPr>
            <w:r>
              <w:t xml:space="preserve">1</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02</w:t>
            </w:r>
          </w:p>
        </w:tc>
        <w:tc>
          <w:tcPr/>
          <w:p>
            <w:pPr>
              <w:pStyle w:val="Compact"/>
              <w:jc w:val="left"/>
            </w:pPr>
            <w:r>
              <w:t xml:space="preserve">Wireless Audio Recording Kit (Sennheiser AVX) with lavalier and shotgun microphones for the Journalist's interview segments</w:t>
            </w:r>
          </w:p>
        </w:tc>
        <w:tc>
          <w:tcPr/>
          <w:p>
            <w:pPr>
              <w:pStyle w:val="Compact"/>
              <w:jc w:val="left"/>
            </w:pPr>
            <w:r>
              <w:t xml:space="preserve">1</w:t>
            </w:r>
          </w:p>
        </w:tc>
        <w:tc>
          <w:tcPr/>
          <w:p>
            <w:pPr>
              <w:pStyle w:val="Compact"/>
              <w:jc w:val="left"/>
            </w:pPr>
            <w:r>
              <w:t xml:space="preserve">98,500.00</w:t>
            </w:r>
          </w:p>
        </w:tc>
        <w:tc>
          <w:tcPr/>
          <w:p>
            <w:pPr>
              <w:pStyle w:val="Compact"/>
              <w:jc w:val="left"/>
            </w:pPr>
            <w:r>
              <w:t xml:space="preserve">98,500.00</w:t>
            </w:r>
          </w:p>
        </w:tc>
      </w:tr>
      <w:tr>
        <w:tc>
          <w:tcPr/>
          <w:p>
            <w:pPr>
              <w:pStyle w:val="Compact"/>
              <w:jc w:val="left"/>
            </w:pPr>
            <w:r>
              <w:t xml:space="preserve">03</w:t>
            </w:r>
          </w:p>
        </w:tc>
        <w:tc>
          <w:tcPr/>
          <w:p>
            <w:pPr>
              <w:pStyle w:val="Compact"/>
              <w:jc w:val="left"/>
            </w:pPr>
            <w:r>
              <w:t xml:space="preserve">Portable Satellite Uplink Terminal (VSAT 2m dish) for real-time transmission from remote field locations outside Bangkok</w:t>
            </w:r>
          </w:p>
        </w:tc>
        <w:tc>
          <w:tcPr/>
          <w:p>
            <w:pPr>
              <w:pStyle w:val="Compact"/>
              <w:jc w:val="left"/>
            </w:pPr>
            <w:r>
              <w:t xml:space="preserve">1</w:t>
            </w:r>
          </w:p>
        </w:tc>
        <w:tc>
          <w:tcPr/>
          <w:p>
            <w:pPr>
              <w:pStyle w:val="Compact"/>
              <w:jc w:val="left"/>
            </w:pPr>
            <w:r>
              <w:t xml:space="preserve">420,000.00</w:t>
            </w:r>
          </w:p>
        </w:tc>
        <w:tc>
          <w:tcPr/>
          <w:p>
            <w:pPr>
              <w:pStyle w:val="Compact"/>
              <w:jc w:val="left"/>
            </w:pPr>
            <w:r>
              <w:t xml:space="preserve">420,000.00</w:t>
            </w:r>
          </w:p>
        </w:tc>
      </w:tr>
      <w:tr>
        <w:tc>
          <w:tcPr/>
          <w:p>
            <w:pPr>
              <w:pStyle w:val="Compact"/>
              <w:jc w:val="left"/>
            </w:pPr>
            <w:r>
              <w:t xml:space="preserve">04</w:t>
            </w:r>
          </w:p>
        </w:tc>
        <w:tc>
          <w:tcPr/>
          <w:p>
            <w:pPr>
              <w:pStyle w:val="Compact"/>
              <w:jc w:val="left"/>
            </w:pPr>
            <w:r>
              <w:t xml:space="preserve">Encrypted Laptop (Dell Latitude 9440) with 64GB RAM, 2TB SSD, and Thai-language OS pre-installed for the Journalist's editorial workflow</w:t>
            </w:r>
          </w:p>
        </w:tc>
        <w:tc>
          <w:tcPr/>
          <w:p>
            <w:pPr>
              <w:pStyle w:val="Compact"/>
              <w:jc w:val="left"/>
            </w:pPr>
            <w:r>
              <w:t xml:space="preserve">1</w:t>
            </w:r>
          </w:p>
        </w:tc>
        <w:tc>
          <w:tcPr/>
          <w:p>
            <w:pPr>
              <w:pStyle w:val="Compact"/>
              <w:jc w:val="left"/>
            </w:pPr>
            <w:r>
              <w:t xml:space="preserve">112,000.00</w:t>
            </w:r>
          </w:p>
        </w:tc>
        <w:tc>
          <w:tcPr/>
          <w:p>
            <w:pPr>
              <w:pStyle w:val="Compact"/>
              <w:jc w:val="left"/>
            </w:pPr>
            <w:r>
              <w:t xml:space="preserve">112,000.00</w:t>
            </w:r>
          </w:p>
        </w:tc>
      </w:tr>
      <w:tr>
        <w:tc>
          <w:tcPr/>
          <w:p>
            <w:pPr>
              <w:pStyle w:val="Compact"/>
              <w:jc w:val="left"/>
            </w:pPr>
            <w:r>
              <w:t xml:space="preserve">05</w:t>
            </w:r>
          </w:p>
        </w:tc>
        <w:tc>
          <w:tcPr/>
          <w:p>
            <w:pPr>
              <w:pStyle w:val="Compact"/>
              <w:jc w:val="left"/>
            </w:pPr>
            <w:r>
              <w:t xml:space="preserve">Professional Press Badge, credential printing, and NBTC field-permit processing for the Journalist operating in Thailand Bangkok</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06</w:t>
            </w:r>
          </w:p>
        </w:tc>
        <w:tc>
          <w:tcPr/>
          <w:p>
            <w:pPr>
              <w:pStyle w:val="Compact"/>
              <w:jc w:val="left"/>
            </w:pPr>
            <w:r>
              <w:t xml:space="preserve">24-hour Security and Logistics Escort Service for the Journalist during high-risk field reporting (14-day contract)</w:t>
            </w:r>
          </w:p>
        </w:tc>
        <w:tc>
          <w:tcPr/>
          <w:p>
            <w:pPr>
              <w:pStyle w:val="Compact"/>
              <w:jc w:val="left"/>
            </w:pPr>
            <w:r>
              <w:t xml:space="preserve">14</w:t>
            </w:r>
          </w:p>
        </w:tc>
        <w:tc>
          <w:tcPr/>
          <w:p>
            <w:pPr>
              <w:pStyle w:val="Compact"/>
              <w:jc w:val="left"/>
            </w:pPr>
            <w:r>
              <w:t xml:space="preserve">18,000.00</w:t>
            </w:r>
          </w:p>
        </w:tc>
        <w:tc>
          <w:tcPr/>
          <w:p>
            <w:pPr>
              <w:pStyle w:val="Compact"/>
              <w:jc w:val="left"/>
            </w:pPr>
            <w:r>
              <w:t xml:space="preserve">252,000.00</w:t>
            </w:r>
          </w:p>
        </w:tc>
      </w:tr>
      <w:tr>
        <w:tc>
          <w:tcPr/>
          <w:p>
            <w:pPr>
              <w:pStyle w:val="Compact"/>
              <w:jc w:val="left"/>
            </w:pPr>
            <w:r>
              <w:t xml:space="preserve">07</w:t>
            </w:r>
          </w:p>
        </w:tc>
        <w:tc>
          <w:tcPr/>
          <w:p>
            <w:pPr>
              <w:pStyle w:val="Compact"/>
              <w:jc w:val="left"/>
            </w:pPr>
            <w:r>
              <w:t xml:space="preserve">Vehicle Rental (Toyota Fortuner 4x4) with local driver, fuel, and insurance for the Journalist's ground transportation in and around Bangkok</w:t>
            </w:r>
          </w:p>
        </w:tc>
        <w:tc>
          <w:tcPr/>
          <w:p>
            <w:pPr>
              <w:pStyle w:val="Compact"/>
              <w:jc w:val="left"/>
            </w:pPr>
            <w:r>
              <w:t xml:space="preserve">14</w:t>
            </w:r>
          </w:p>
        </w:tc>
        <w:tc>
          <w:tcPr/>
          <w:p>
            <w:pPr>
              <w:pStyle w:val="Compact"/>
              <w:jc w:val="left"/>
            </w:pPr>
            <w:r>
              <w:t xml:space="preserve">6,500.00</w:t>
            </w:r>
          </w:p>
        </w:tc>
        <w:tc>
          <w:tcPr/>
          <w:p>
            <w:pPr>
              <w:pStyle w:val="Compact"/>
              <w:jc w:val="left"/>
            </w:pPr>
            <w:r>
              <w:t xml:space="preserve">91,000.00</w:t>
            </w:r>
          </w:p>
        </w:tc>
      </w:tr>
      <w:tr>
        <w:tc>
          <w:tcPr/>
          <w:p>
            <w:pPr>
              <w:pStyle w:val="Compact"/>
              <w:jc w:val="left"/>
            </w:pPr>
            <w:r>
              <w:t xml:space="preserve">08</w:t>
            </w:r>
          </w:p>
        </w:tc>
        <w:tc>
          <w:tcPr/>
          <w:p>
            <w:pPr>
              <w:pStyle w:val="Compact"/>
              <w:jc w:val="left"/>
            </w:pPr>
            <w:r>
              <w:t xml:space="preserve">Translation and Interpretation Services (Thai-English) for the Journalist's on-site interviews and document review (40 hours)</w:t>
            </w:r>
          </w:p>
        </w:tc>
        <w:tc>
          <w:tcPr/>
          <w:p>
            <w:pPr>
              <w:pStyle w:val="Compact"/>
              <w:jc w:val="left"/>
            </w:pPr>
            <w:r>
              <w:t xml:space="preserve">40</w:t>
            </w:r>
          </w:p>
        </w:tc>
        <w:tc>
          <w:tcPr/>
          <w:p>
            <w:pPr>
              <w:pStyle w:val="Compact"/>
              <w:jc w:val="left"/>
            </w:pPr>
            <w:r>
              <w:t xml:space="preserve">1,200.00</w:t>
            </w:r>
          </w:p>
        </w:tc>
        <w:tc>
          <w:tcPr/>
          <w:p>
            <w:pPr>
              <w:pStyle w:val="Compact"/>
              <w:jc w:val="left"/>
            </w:pPr>
            <w:r>
              <w:t xml:space="preserve">48,000.00</w:t>
            </w:r>
          </w:p>
        </w:tc>
      </w:tr>
      <w:tr>
        <w:tc>
          <w:tcPr/>
          <w:p>
            <w:pPr>
              <w:pStyle w:val="Compact"/>
              <w:jc w:val="left"/>
            </w:pPr>
            <w:r>
              <w:t xml:space="preserve">09</w:t>
            </w:r>
          </w:p>
        </w:tc>
        <w:tc>
          <w:tcPr/>
          <w:p>
            <w:pPr>
              <w:pStyle w:val="Compact"/>
              <w:jc w:val="left"/>
            </w:pPr>
            <w:r>
              <w:t xml:space="preserve">Cloud Storage and Data Backup Subscription (2TB, 3-month term) for the Journalist's raw footage and written materials</w:t>
            </w:r>
          </w:p>
        </w:tc>
        <w:tc>
          <w:tcPr/>
          <w:p>
            <w:pPr>
              <w:pStyle w:val="Compact"/>
              <w:jc w:val="left"/>
            </w:pPr>
            <w:r>
              <w:t xml:space="preserve">1</w:t>
            </w:r>
          </w:p>
        </w:tc>
        <w:tc>
          <w:tcPr/>
          <w:p>
            <w:pPr>
              <w:pStyle w:val="Compact"/>
              <w:jc w:val="left"/>
            </w:pPr>
            <w:r>
              <w:t xml:space="preserve">15,600.00</w:t>
            </w:r>
          </w:p>
        </w:tc>
        <w:tc>
          <w:tcPr/>
          <w:p>
            <w:pPr>
              <w:pStyle w:val="Compact"/>
              <w:jc w:val="left"/>
            </w:pPr>
            <w:r>
              <w:t xml:space="preserve">15,600.00</w:t>
            </w:r>
          </w:p>
        </w:tc>
      </w:tr>
      <w:tr>
        <w:tc>
          <w:tcPr/>
          <w:p>
            <w:pPr>
              <w:pStyle w:val="Compact"/>
              <w:jc w:val="left"/>
            </w:pPr>
            <w:r>
              <w:t xml:space="preserve">10</w:t>
            </w:r>
          </w:p>
        </w:tc>
        <w:tc>
          <w:tcPr/>
          <w:p>
            <w:pPr>
              <w:pStyle w:val="Compact"/>
              <w:jc w:val="left"/>
            </w:pPr>
            <w:r>
              <w:t xml:space="preserve">Comprehensive Travel and Medical Insurance for the Journalist (14-day coverage, Thailand domestic)</w:t>
            </w:r>
          </w:p>
        </w:tc>
        <w:tc>
          <w:tcPr/>
          <w:p>
            <w:pPr>
              <w:pStyle w:val="Compact"/>
              <w:jc w:val="left"/>
            </w:pPr>
            <w:r>
              <w:t xml:space="preserve">1</w:t>
            </w:r>
          </w:p>
        </w:tc>
        <w:tc>
          <w:tcPr/>
          <w:p>
            <w:pPr>
              <w:pStyle w:val="Compact"/>
              <w:jc w:val="left"/>
            </w:pPr>
            <w:r>
              <w:t xml:space="preserve">8,200.00</w:t>
            </w:r>
          </w:p>
        </w:tc>
        <w:tc>
          <w:tcPr/>
          <w:p>
            <w:pPr>
              <w:pStyle w:val="Compact"/>
              <w:jc w:val="left"/>
            </w:pPr>
            <w:r>
              <w:t xml:space="preserve">8,200.00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1,344,800.00 THB</w:t>
            </w:r>
          </w:p>
        </w:tc>
      </w:tr>
      <w:tr>
        <w:tc>
          <w:tcPr/>
          <w:p>
            <w:pPr>
              <w:pStyle w:val="Compact"/>
              <w:jc w:val="left"/>
            </w:pPr>
            <w:r>
              <w:t xml:space="preserve">VAT (7%):</w:t>
            </w:r>
          </w:p>
        </w:tc>
        <w:tc>
          <w:tcPr/>
          <w:p>
            <w:pPr>
              <w:pStyle w:val="Compact"/>
              <w:jc w:val="right"/>
            </w:pPr>
            <w:r>
              <w:t xml:space="preserve">94,136.00 THB</w:t>
            </w:r>
          </w:p>
        </w:tc>
      </w:tr>
      <w:tr>
        <w:tc>
          <w:tcPr/>
          <w:p>
            <w:pPr>
              <w:pStyle w:val="Compact"/>
              <w:jc w:val="left"/>
            </w:pPr>
            <w:r>
              <w:t xml:space="preserve">Shipping &amp; Handling (within Bangkok):</w:t>
            </w:r>
          </w:p>
        </w:tc>
        <w:tc>
          <w:tcPr/>
          <w:p>
            <w:pPr>
              <w:pStyle w:val="Compact"/>
              <w:jc w:val="right"/>
            </w:pPr>
            <w:r>
              <w:t xml:space="preserve">5,500.00 THB</w:t>
            </w:r>
          </w:p>
        </w:tc>
      </w:tr>
      <w:tr>
        <w:tc>
          <w:tcPr/>
          <w:p>
            <w:pPr>
              <w:pStyle w:val="Compact"/>
              <w:jc w:val="left"/>
            </w:pPr>
            <w:r>
              <w:t xml:space="preserve">Grand Total:</w:t>
            </w:r>
          </w:p>
        </w:tc>
        <w:tc>
          <w:tcPr/>
          <w:p>
            <w:pPr>
              <w:pStyle w:val="Compact"/>
              <w:jc w:val="right"/>
            </w:pPr>
            <w:r>
              <w:t xml:space="preserve">1,444,436.00 THB</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Delivery:</w:t>
      </w:r>
      <w:r>
        <w:t xml:space="preserve"> </w:t>
      </w:r>
      <w:r>
        <w:t xml:space="preserve">All physical goods listed in this Purchase Order shall be delivered to the Siam Media Group headquarters at 88/12 Sukhumvit Road, Bangkok, Thailand, no later than 28 June 2025. The supplier is responsible for all packaging, insurance during transit, and final delivery within the Bangkok metropolitan area.</w:t>
      </w:r>
    </w:p>
    <w:p>
      <w:pPr>
        <w:numPr>
          <w:ilvl w:val="0"/>
          <w:numId w:val="1001"/>
        </w:numPr>
        <w:pStyle w:val="Compact"/>
      </w:pPr>
      <w:r>
        <w:rPr>
          <w:bCs/>
          <w:b/>
        </w:rPr>
        <w:t xml:space="preserve">Quality Assurance:</w:t>
      </w:r>
      <w:r>
        <w:t xml:space="preserve"> </w:t>
      </w:r>
      <w:r>
        <w:t xml:space="preserve">All equipment procured under this Purchase Order must be brand-new, factory-sealed, and accompanied by valid manufacturer warranties. The Journalist's operational team will conduct a 48-hour acceptance inspection upon delivery. Any defective or non-conforming items must be replaced within five (5) business days at the supplier's sole expense.</w:t>
      </w:r>
    </w:p>
    <w:p>
      <w:pPr>
        <w:numPr>
          <w:ilvl w:val="0"/>
          <w:numId w:val="1001"/>
        </w:numPr>
        <w:pStyle w:val="Compact"/>
      </w:pPr>
      <w:r>
        <w:rPr>
          <w:bCs/>
          <w:b/>
        </w:rPr>
        <w:t xml:space="preserve">Payment:</w:t>
      </w:r>
      <w:r>
        <w:t xml:space="preserve"> </w:t>
      </w:r>
      <w:r>
        <w:t xml:space="preserve">Payment of the full amount of 1,444,436.00 THB shall be made via bank transfer to the supplier's designated account within thirty (30) calendar days from the date of confirmed delivery and acceptance, in accordance with the Net 30 payment terms stated in this Purchase Order.</w:t>
      </w:r>
    </w:p>
    <w:p>
      <w:pPr>
        <w:numPr>
          <w:ilvl w:val="0"/>
          <w:numId w:val="1001"/>
        </w:numPr>
        <w:pStyle w:val="Compact"/>
      </w:pPr>
      <w:r>
        <w:rPr>
          <w:bCs/>
          <w:b/>
        </w:rPr>
        <w:t xml:space="preserve">Regulatory Compliance:</w:t>
      </w:r>
      <w:r>
        <w:t xml:space="preserve"> </w:t>
      </w:r>
      <w:r>
        <w:t xml:space="preserve">The supplier acknowledges that the Journalist's field operations in Thailand Bangkok are subject to the Press and Media Act B.E. 2551 (2008) and all applicable NBTC regulations. The supplier shall provide all necessary documentation to support the Journalist's legal right to operate in public and restricted areas.</w:t>
      </w:r>
    </w:p>
    <w:p>
      <w:pPr>
        <w:numPr>
          <w:ilvl w:val="0"/>
          <w:numId w:val="1001"/>
        </w:numPr>
        <w:pStyle w:val="Compact"/>
      </w:pPr>
      <w:r>
        <w:rPr>
          <w:bCs/>
          <w:b/>
        </w:rPr>
        <w:t xml:space="preserve">Confidentiality:</w:t>
      </w:r>
      <w:r>
        <w:t xml:space="preserve"> </w:t>
      </w:r>
      <w:r>
        <w:t xml:space="preserve">Both parties agree that the details of this Purchase Order, including the Journalist's assignment scope, locations, and editorial plans, shall be treated as strictly confidential. Unauthorized disclosure to third parties is prohibited under Thai commercial law.</w:t>
      </w:r>
    </w:p>
    <w:p>
      <w:pPr>
        <w:numPr>
          <w:ilvl w:val="0"/>
          <w:numId w:val="1001"/>
        </w:numPr>
        <w:pStyle w:val="Compact"/>
      </w:pPr>
      <w:r>
        <w:rPr>
          <w:bCs/>
          <w:b/>
        </w:rPr>
        <w:t xml:space="preserve">Force Majeure:</w:t>
      </w:r>
      <w:r>
        <w:t xml:space="preserve"> </w:t>
      </w:r>
      <w:r>
        <w:t xml:space="preserve">Neither party shall be liable for delays caused by natural disasters, government-mandated closures, or civil unrest in Thailand Bangkok that render performance of this Purchase Order impossible or impracticable.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Kingdom of Thailand. Any disputes arising hereunder shall be resolved through the Bangkok Commercial Court.</w:t>
      </w:r>
    </w:p>
    <w:p>
      <w:pPr>
        <w:numPr>
          <w:ilvl w:val="0"/>
          <w:numId w:val="1001"/>
        </w:numPr>
        <w:pStyle w:val="Compact"/>
      </w:pPr>
      <w:r>
        <w:rPr>
          <w:bCs/>
          <w:b/>
        </w:rPr>
        <w:t xml:space="preserve">Amendments:</w:t>
      </w:r>
      <w:r>
        <w:t xml:space="preserve"> </w:t>
      </w:r>
      <w:r>
        <w:t xml:space="preserve">No modification to this Purchase Order shall be valid unless made in writing and signed by authorized representatives of both Siam Media Group Co., Ltd. and Chulalongkorn Broadcast &amp; Press Equipment Co., Ltd.</w:t>
      </w:r>
    </w:p>
    <w:bookmarkEnd w:id="25"/>
    <w:bookmarkStart w:id="26" w:name="authorization-and-signatures"/>
    <w:p>
      <w:pPr>
        <w:pStyle w:val="Heading2"/>
      </w:pPr>
      <w:r>
        <w:t xml:space="preserve">4. Authorization and Signatures</w:t>
      </w:r>
    </w:p>
    <w:p>
      <w:pPr>
        <w:pStyle w:val="FirstParagraph"/>
      </w:pPr>
      <w:r>
        <w:rPr>
          <w:bCs/>
          <w:b/>
        </w:rPr>
        <w:t xml:space="preserve">For and on behalf of Siam Media Group Co., Ltd. (Buyer)</w:t>
      </w:r>
    </w:p>
    <w:p>
      <w:pPr>
        <w:pStyle w:val="BodyText"/>
      </w:pPr>
      <w:r>
        <w:rPr>
          <w:bCs/>
          <w:b/>
        </w:rPr>
        <w:t xml:space="preserve">Mr. Anan Chaiyaporn</w:t>
      </w:r>
      <w:r>
        <w:br/>
      </w:r>
      <w:r>
        <w:t xml:space="preserve">Director of Procurement &amp; Operations</w:t>
      </w:r>
      <w:r>
        <w:br/>
      </w:r>
      <w:r>
        <w:t xml:space="preserve">Date: _______________</w:t>
      </w:r>
    </w:p>
    <w:p>
      <w:pPr>
        <w:pStyle w:val="BodyText"/>
      </w:pPr>
      <w:r>
        <w:rPr>
          <w:bCs/>
          <w:b/>
        </w:rPr>
        <w:t xml:space="preserve">For and on behalf of Chulalongkorn Broadcast &amp; Press Equipment Co., Ltd. (Supplier)</w:t>
      </w:r>
    </w:p>
    <w:p>
      <w:pPr>
        <w:pStyle w:val="BodyText"/>
      </w:pPr>
      <w:r>
        <w:rPr>
          <w:bCs/>
          <w:b/>
        </w:rPr>
        <w:t xml:space="preserve">Ms. Siriporn Wattanapong</w:t>
      </w:r>
      <w:r>
        <w:br/>
      </w:r>
      <w:r>
        <w:t xml:space="preserve">Sales &amp; Account Manager</w:t>
      </w:r>
      <w:r>
        <w:br/>
      </w:r>
      <w:r>
        <w:t xml:space="preserve">Date: _______________</w:t>
      </w:r>
    </w:p>
    <w:p>
      <w:pPr>
        <w:pStyle w:val="BodyText"/>
      </w:pPr>
      <w:r>
        <w:t xml:space="preserve">This Purchase Order (SMG-PO-2025-04782) is a legally binding document issued in Thailand Bangkok. It is valid for a period of sixty (60) days from the date of issue. Unauthorized reproduction or distribution of this document is prohibited. © 2025 Siam Media Group Co., Ltd.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Journalist Services - Thailand Bangkok</dc:title>
  <dc:creator/>
  <dc:language>en</dc:language>
  <cp:keywords/>
  <dcterms:created xsi:type="dcterms:W3CDTF">2026-10-10T11:31:06Z</dcterms:created>
  <dcterms:modified xsi:type="dcterms:W3CDTF">2026-10-10T11:31:06Z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