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Services &amp; Equipment Procurement for Journalist Operations</w:t>
      </w:r>
    </w:p>
    <w:p>
      <w:pPr>
        <w:pStyle w:val="BodyText"/>
      </w:pPr>
      <w:r>
        <w:t xml:space="preserve">PO No: TR-IST-2025-04871</w:t>
      </w:r>
    </w:p>
    <w:p>
      <w:pPr>
        <w:pStyle w:val="BodyText"/>
      </w:pPr>
      <w:r>
        <w:t xml:space="preserve">Turkey Istanbul</w:t>
      </w:r>
    </w:p>
    <w:p>
      <w:pPr>
        <w:pStyle w:val="BodyText"/>
      </w:pPr>
      <w:r>
        <w:t xml:space="preserve">Date of Issue: 15 June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Anadolu Media Group A.S.</w:t>
      </w:r>
    </w:p>
    <w:p>
      <w:pPr>
        <w:pStyle w:val="BodyText"/>
      </w:pPr>
      <w:r>
        <w:rPr>
          <w:bCs/>
          <w:b/>
        </w:rPr>
        <w:t xml:space="preserve">Address:</w:t>
      </w:r>
      <w:r>
        <w:t xml:space="preserve"> </w:t>
      </w:r>
      <w:r>
        <w:t xml:space="preserve">Levent Avenue No. 42, 34330 Beşiktaş,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procurement@anadolumedia.com.tr</w:t>
      </w:r>
    </w:p>
    <w:p>
      <w:pPr>
        <w:pStyle w:val="BodyText"/>
      </w:pPr>
      <w:r>
        <w:rPr>
          <w:bCs/>
          <w:b/>
        </w:rPr>
        <w:t xml:space="preserve">Phone:</w:t>
      </w:r>
      <w:r>
        <w:t xml:space="preserve"> </w:t>
      </w:r>
      <w:r>
        <w:t xml:space="preserve">+90 212 555 0142</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Ege Technical Solutions Ltd.</w:t>
      </w:r>
    </w:p>
    <w:p>
      <w:pPr>
        <w:pStyle w:val="BodyText"/>
      </w:pPr>
      <w:r>
        <w:rPr>
          <w:bCs/>
          <w:b/>
        </w:rPr>
        <w:t xml:space="preserve">Address:</w:t>
      </w:r>
      <w:r>
        <w:t xml:space="preserve"> </w:t>
      </w:r>
      <w:r>
        <w:t xml:space="preserve">Kadıköy, Moda Cad. No. 18, 34710 Istanbul,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Sales &amp; Distribution</w:t>
      </w:r>
    </w:p>
    <w:p>
      <w:pPr>
        <w:pStyle w:val="BodyText"/>
      </w:pPr>
      <w:r>
        <w:rPr>
          <w:bCs/>
          <w:b/>
        </w:rPr>
        <w:t xml:space="preserve">Email:</w:t>
      </w:r>
      <w:r>
        <w:t xml:space="preserve"> </w:t>
      </w:r>
      <w:r>
        <w:t xml:space="preserve">sales@egetechnical.com.tr</w:t>
      </w:r>
    </w:p>
    <w:p>
      <w:pPr>
        <w:pStyle w:val="BodyText"/>
      </w:pPr>
      <w:r>
        <w:rPr>
          <w:bCs/>
          <w:b/>
        </w:rPr>
        <w:t xml:space="preserve">Phone:</w:t>
      </w:r>
      <w:r>
        <w:t xml:space="preserve"> </w:t>
      </w:r>
      <w:r>
        <w:t xml:space="preserve">+90 216 444 7823</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Anadolu Media Group A.S., headquartered in Turkey Istanbul, to formally authorize the procurement of professional equipment, field services, and operational support specifically designated for the assigned</w:t>
      </w:r>
      <w:r>
        <w:t xml:space="preserve"> </w:t>
      </w:r>
      <w:r>
        <w:rPr>
          <w:bCs/>
          <w:b/>
        </w:rPr>
        <w:t xml:space="preserve">Journalist</w:t>
      </w:r>
      <w:r>
        <w:t xml:space="preserve"> </w:t>
      </w:r>
      <w:r>
        <w:t xml:space="preserve">covering regional and international news assignments within the Istanbul metropolitan area and surrounding provinces. The Journalist, identified in this Purchase Order as the primary end-user of all procured items, will be conducting investigative reporting, live broadcast coverage, and documentary production for the duration of the contract period. All items and services listed below are to be delivered to the Journalist's operational base located at the Anadolu Media Group newsroom in Beşiktaş, Istanbul, Turkey, no later than the delivery dates specified in Section 3.</w:t>
      </w:r>
    </w:p>
    <w:bookmarkEnd w:id="23"/>
    <w:bookmarkStart w:id="24" w:name="X212419f0adfdb222290b14f6055109dad6a9e5d"/>
    <w:p>
      <w:pPr>
        <w:pStyle w:val="Heading2"/>
      </w:pPr>
      <w:r>
        <w:t xml:space="preserve">2. Line Items – Equipment and Services for the Journalist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Professional 4K Video Camera (Sony FX6) with dual lens kit – for the Journalist's field reporting in Turkey Istanbul</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Wireless Lavalier Microphone System (Sennheiser EW 500 G4) – for the Journalist's on-location audio capture</w:t>
            </w:r>
          </w:p>
        </w:tc>
        <w:tc>
          <w:tcPr/>
          <w:p>
            <w:pPr>
              <w:pStyle w:val="Compact"/>
              <w:jc w:val="left"/>
            </w:pPr>
            <w:r>
              <w:t xml:space="preserve">2</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Portable SSD Storage (2TB, NVMe) – for the Journalist's secure data management of recorded footage</w:t>
            </w:r>
          </w:p>
        </w:tc>
        <w:tc>
          <w:tcPr/>
          <w:p>
            <w:pPr>
              <w:pStyle w:val="Compact"/>
              <w:jc w:val="left"/>
            </w:pPr>
            <w:r>
              <w:t xml:space="preserve">3</w:t>
            </w:r>
          </w:p>
        </w:tc>
        <w:tc>
          <w:tcPr/>
          <w:p>
            <w:pPr>
              <w:pStyle w:val="Compact"/>
              <w:jc w:val="left"/>
            </w:pPr>
            <w:r>
              <w:t xml:space="preserve">8,200.00</w:t>
            </w:r>
          </w:p>
        </w:tc>
        <w:tc>
          <w:tcPr/>
          <w:p>
            <w:pPr>
              <w:pStyle w:val="Compact"/>
              <w:jc w:val="left"/>
            </w:pPr>
            <w:r>
              <w:t xml:space="preserve">24,600.00</w:t>
            </w:r>
          </w:p>
        </w:tc>
      </w:tr>
      <w:tr>
        <w:tc>
          <w:tcPr/>
          <w:p>
            <w:pPr>
              <w:pStyle w:val="Compact"/>
              <w:jc w:val="left"/>
            </w:pPr>
            <w:r>
              <w:t xml:space="preserve">04</w:t>
            </w:r>
          </w:p>
        </w:tc>
        <w:tc>
          <w:tcPr/>
          <w:p>
            <w:pPr>
              <w:pStyle w:val="Compact"/>
              <w:jc w:val="left"/>
            </w:pPr>
            <w:r>
              <w:t xml:space="preserve">Professional Press Badge and Accreditation Kit – issued for the Journalist to access government buildings, press conferences, and restricted areas in Turkey Istanbul</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Field Translation and Interpretation Services (Turkish-English) – 40 hours for the Journalist's interviews with local sources in Istanbul</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Secure Communication Device (encrypted satellite phone) – for the Journalist's remote reporting from rural areas outside Istanbul</w:t>
            </w:r>
          </w:p>
        </w:tc>
        <w:tc>
          <w:tcPr/>
          <w:p>
            <w:pPr>
              <w:pStyle w:val="Compact"/>
              <w:jc w:val="left"/>
            </w:pPr>
            <w:r>
              <w:t xml:space="preserve">1</w:t>
            </w:r>
          </w:p>
        </w:tc>
        <w:tc>
          <w:tcPr/>
          <w:p>
            <w:pPr>
              <w:pStyle w:val="Compact"/>
              <w:jc w:val="left"/>
            </w:pPr>
            <w:r>
              <w:t xml:space="preserve">67,000.00</w:t>
            </w:r>
          </w:p>
        </w:tc>
        <w:tc>
          <w:tcPr/>
          <w:p>
            <w:pPr>
              <w:pStyle w:val="Compact"/>
              <w:jc w:val="left"/>
            </w:pPr>
            <w:r>
              <w:t xml:space="preserve">67,000.00</w:t>
            </w:r>
          </w:p>
        </w:tc>
      </w:tr>
      <w:tr>
        <w:tc>
          <w:tcPr/>
          <w:p>
            <w:pPr>
              <w:pStyle w:val="Compact"/>
              <w:jc w:val="left"/>
            </w:pPr>
            <w:r>
              <w:t xml:space="preserve">07</w:t>
            </w:r>
          </w:p>
        </w:tc>
        <w:tc>
          <w:tcPr/>
          <w:p>
            <w:pPr>
              <w:pStyle w:val="Compact"/>
              <w:jc w:val="left"/>
            </w:pPr>
            <w:r>
              <w:t xml:space="preserve">Legal Consultation Retainer (Media Law, Turkey) – 20 hours for the Journalist's compliance with Turkish press regulations and data protection law (KVKK)</w:t>
            </w:r>
          </w:p>
        </w:tc>
        <w:tc>
          <w:tcPr/>
          <w:p>
            <w:pPr>
              <w:pStyle w:val="Compact"/>
              <w:jc w:val="left"/>
            </w:pPr>
            <w:r>
              <w:t xml:space="preserve">20 hrs</w:t>
            </w:r>
          </w:p>
        </w:tc>
        <w:tc>
          <w:tcPr/>
          <w:p>
            <w:pPr>
              <w:pStyle w:val="Compact"/>
              <w:jc w:val="left"/>
            </w:pPr>
            <w:r>
              <w:t xml:space="preserve">2,500.00</w:t>
            </w:r>
          </w:p>
        </w:tc>
        <w:tc>
          <w:tcPr/>
          <w:p>
            <w:pPr>
              <w:pStyle w:val="Compact"/>
              <w:jc w:val="left"/>
            </w:pPr>
            <w:r>
              <w:t xml:space="preserve">50,000.00</w:t>
            </w:r>
          </w:p>
        </w:tc>
      </w:tr>
      <w:tr>
        <w:tc>
          <w:tcPr/>
          <w:p>
            <w:pPr>
              <w:pStyle w:val="Compact"/>
              <w:jc w:val="left"/>
            </w:pPr>
            <w:r>
              <w:t xml:space="preserve">08</w:t>
            </w:r>
          </w:p>
        </w:tc>
        <w:tc>
          <w:tcPr/>
          <w:p>
            <w:pPr>
              <w:pStyle w:val="Compact"/>
              <w:jc w:val="left"/>
            </w:pPr>
            <w:r>
              <w:t xml:space="preserve">Transportation and Logistics Support – vehicle rental with driver for the Journalist's daily field assignments across Istanbul districts</w:t>
            </w:r>
          </w:p>
        </w:tc>
        <w:tc>
          <w:tcPr/>
          <w:p>
            <w:pPr>
              <w:pStyle w:val="Compact"/>
              <w:jc w:val="left"/>
            </w:pPr>
            <w:r>
              <w:t xml:space="preserve">30 days</w:t>
            </w:r>
          </w:p>
        </w:tc>
        <w:tc>
          <w:tcPr/>
          <w:p>
            <w:pPr>
              <w:pStyle w:val="Compact"/>
              <w:jc w:val="left"/>
            </w:pPr>
            <w:r>
              <w:t xml:space="preserve">3,800.00</w:t>
            </w:r>
          </w:p>
        </w:tc>
        <w:tc>
          <w:tcPr/>
          <w:p>
            <w:pPr>
              <w:pStyle w:val="Compact"/>
              <w:jc w:val="left"/>
            </w:pPr>
            <w:r>
              <w:t xml:space="preserve">114,000.00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675,100.00 TRY</w:t>
            </w:r>
          </w:p>
        </w:tc>
      </w:tr>
      <w:tr>
        <w:tc>
          <w:tcPr/>
          <w:p>
            <w:pPr>
              <w:pStyle w:val="Compact"/>
              <w:jc w:val="right"/>
            </w:pPr>
            <w:r>
              <w:t xml:space="preserve">VAT (KDV) – 20%:</w:t>
            </w:r>
          </w:p>
        </w:tc>
        <w:tc>
          <w:tcPr/>
          <w:p>
            <w:pPr>
              <w:pStyle w:val="Compact"/>
              <w:jc w:val="left"/>
            </w:pPr>
            <w:r>
              <w:t xml:space="preserve">135,020.00 TRY</w:t>
            </w:r>
          </w:p>
        </w:tc>
      </w:tr>
      <w:tr>
        <w:tc>
          <w:tcPr/>
          <w:p>
            <w:pPr>
              <w:pStyle w:val="Compact"/>
              <w:jc w:val="right"/>
            </w:pPr>
            <w:r>
              <w:t xml:space="preserve">Grand Total (Turkey Istanbul, TRY):</w:t>
            </w:r>
          </w:p>
        </w:tc>
        <w:tc>
          <w:tcPr/>
          <w:p>
            <w:pPr>
              <w:pStyle w:val="Compact"/>
              <w:jc w:val="left"/>
            </w:pPr>
            <w:r>
              <w:t xml:space="preserve">810,120.00 TRY</w:t>
            </w:r>
          </w:p>
        </w:tc>
      </w:tr>
    </w:tbl>
    <w:bookmarkEnd w:id="24"/>
    <w:bookmarkStart w:id="25" w:name="delivery-and-timeline"/>
    <w:p>
      <w:pPr>
        <w:pStyle w:val="Heading2"/>
      </w:pPr>
      <w:r>
        <w:t xml:space="preserve">3. Delivery and Timeline</w:t>
      </w:r>
    </w:p>
    <w:p>
      <w:pPr>
        <w:pStyle w:val="FirstParagraph"/>
      </w:pPr>
      <w:r>
        <w:t xml:space="preserve">All physical equipment items (Items 01 through 04 and 06) shall be delivered to the Journalist's designated workstation at the Anadolu Media Group newsroom, Beşiktaş, Istanbul, Turkey, within</w:t>
      </w:r>
      <w:r>
        <w:t xml:space="preserve"> </w:t>
      </w:r>
      <w:r>
        <w:rPr>
          <w:bCs/>
          <w:b/>
        </w:rPr>
        <w:t xml:space="preserve">ten (10) business days</w:t>
      </w:r>
      <w:r>
        <w:t xml:space="preserve"> </w:t>
      </w:r>
      <w:r>
        <w:t xml:space="preserve">from the date of this Purchase Order. Service-based items (Items 05, 07, and 08) shall commence no later than</w:t>
      </w:r>
      <w:r>
        <w:t xml:space="preserve"> </w:t>
      </w:r>
      <w:r>
        <w:rPr>
          <w:bCs/>
          <w:b/>
        </w:rPr>
        <w:t xml:space="preserve">fifteen (15) calendar days</w:t>
      </w:r>
      <w:r>
        <w:t xml:space="preserve"> </w:t>
      </w:r>
      <w:r>
        <w:t xml:space="preserve">from the issue date. The Journalist shall sign a delivery acknowledgment form upon receipt of each item to confirm condition and completeness. Any discrepancies must be reported to the Procurement Department within forty-eight (48) hours of delivery.</w:t>
      </w:r>
    </w:p>
    <w:bookmarkEnd w:id="25"/>
    <w:bookmarkStart w:id="26"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(EFT/Havale) to the supplier's designated account in Turkey Istanbul.</w:t>
      </w:r>
    </w:p>
    <w:p>
      <w:pPr>
        <w:numPr>
          <w:ilvl w:val="0"/>
          <w:numId w:val="1001"/>
        </w:numPr>
        <w:pStyle w:val="Compact"/>
      </w:pPr>
      <w:r>
        <w:rPr>
          <w:bCs/>
          <w:b/>
        </w:rPr>
        <w:t xml:space="preserve">Payment Schedule:</w:t>
      </w:r>
      <w:r>
        <w:t xml:space="preserve"> </w:t>
      </w:r>
      <w:r>
        <w:t xml:space="preserve">40% advance payment upon acceptance of this Purchase Order; 60% balance payment within thirty (30) days of full delivery and the Journalist's written sign-off.</w:t>
      </w:r>
    </w:p>
    <w:p>
      <w:pPr>
        <w:numPr>
          <w:ilvl w:val="0"/>
          <w:numId w:val="1001"/>
        </w:numPr>
        <w:pStyle w:val="Compact"/>
      </w:pPr>
      <w:r>
        <w:rPr>
          <w:bCs/>
          <w:b/>
        </w:rPr>
        <w:t xml:space="preserve">Currency:</w:t>
      </w:r>
      <w:r>
        <w:t xml:space="preserve"> </w:t>
      </w:r>
      <w:r>
        <w:t xml:space="preserve">All amounts are denominated in Turkish Lira (TRY). Exchange rate fluctuations shall not alter the total obligation stated in this Purchase Order.</w:t>
      </w:r>
    </w:p>
    <w:p>
      <w:pPr>
        <w:numPr>
          <w:ilvl w:val="0"/>
          <w:numId w:val="1001"/>
        </w:numPr>
        <w:pStyle w:val="Compact"/>
      </w:pPr>
      <w:r>
        <w:rPr>
          <w:bCs/>
          <w:b/>
        </w:rPr>
        <w:t xml:space="preserve">Invoice Requirements:</w:t>
      </w:r>
      <w:r>
        <w:t xml:space="preserve"> </w:t>
      </w:r>
      <w:r>
        <w:t xml:space="preserve">The supplier must issue a compliant Turkish fiscal invoice (fatura) referencing this Purchase Order number (TR-IST-2025-04871) and the Journalist's assignment code.</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laws of the Republic of Turkey. Any disputes arising from this Purchase Order shall be resolved in the competent courts of Istanbul, Turkey.</w:t>
      </w:r>
    </w:p>
    <w:p>
      <w:pPr>
        <w:numPr>
          <w:ilvl w:val="0"/>
          <w:numId w:val="1002"/>
        </w:numPr>
        <w:pStyle w:val="Compact"/>
      </w:pPr>
      <w:r>
        <w:t xml:space="preserve">The Journalist is the sole authorized end-user of all procured equipment. Redistribution, resale, or transfer of items to any third party without written consent from Anadolu Media Group A.S. is strictly prohibited.</w:t>
      </w:r>
    </w:p>
    <w:p>
      <w:pPr>
        <w:numPr>
          <w:ilvl w:val="0"/>
          <w:numId w:val="1002"/>
        </w:numPr>
        <w:pStyle w:val="Compact"/>
      </w:pPr>
      <w:r>
        <w:t xml:space="preserve">The supplier warrants that all equipment is new, unused, and free from defects for a minimum period of twenty-four (24) months from the date of delivery in Turkey Istanbul.</w:t>
      </w:r>
    </w:p>
    <w:p>
      <w:pPr>
        <w:numPr>
          <w:ilvl w:val="0"/>
          <w:numId w:val="1002"/>
        </w:numPr>
        <w:pStyle w:val="Compact"/>
      </w:pPr>
      <w:r>
        <w:t xml:space="preserve">The Journalist shall comply with all applicable Turkish press laws, including the Press Law No. 5680 and the Personal Data Protection Law (KVKK, Law No. 6698), when utilizing the procured services and equipment.</w:t>
      </w:r>
    </w:p>
    <w:p>
      <w:pPr>
        <w:numPr>
          <w:ilvl w:val="0"/>
          <w:numId w:val="1002"/>
        </w:numPr>
        <w:pStyle w:val="Compact"/>
      </w:pPr>
      <w:r>
        <w:t xml:space="preserve">Either party may terminate this Purchase Order with thirty (30) days' written notice. In the event of termination, the Journalist shall return all equipment in its original condition, and payment shall be adjusted pro-rata for services rendered.</w:t>
      </w:r>
    </w:p>
    <w:p>
      <w:pPr>
        <w:numPr>
          <w:ilvl w:val="0"/>
          <w:numId w:val="1002"/>
        </w:numPr>
        <w:pStyle w:val="Compact"/>
      </w:pPr>
      <w:r>
        <w:t xml:space="preserve">Confidentiality: All information contained in this Purchase Order, including the Journalist's assignment details, source locations, and operational plans within Turkey Istanbul, shall be treated as strictly confidential by both parties.</w:t>
      </w:r>
    </w:p>
    <w:bookmarkEnd w:id="27"/>
    <w:bookmarkStart w:id="28" w:name="authorization-and-signatures"/>
    <w:p>
      <w:pPr>
        <w:pStyle w:val="Heading2"/>
      </w:pPr>
      <w:r>
        <w:t xml:space="preserve">6. Authorization and Signatures</w:t>
      </w:r>
    </w:p>
    <w:p>
      <w:pPr>
        <w:pStyle w:val="FirstParagraph"/>
      </w:pPr>
      <w:r>
        <w:rPr>
          <w:bCs/>
          <w:b/>
        </w:rPr>
        <w:t xml:space="preserve">For Anadolu Media Group A.S. (Buyer)</w:t>
      </w:r>
    </w:p>
    <w:p>
      <w:pPr>
        <w:pStyle w:val="BodyText"/>
      </w:pPr>
      <w:r>
        <w:t xml:space="preserve">Name: ___________________________</w:t>
      </w:r>
    </w:p>
    <w:p>
      <w:pPr>
        <w:pStyle w:val="BodyText"/>
      </w:pPr>
      <w:r>
        <w:t xml:space="preserve">Title: Head of Procurement</w:t>
      </w:r>
    </w:p>
    <w:p>
      <w:pPr>
        <w:pStyle w:val="BodyText"/>
      </w:pPr>
      <w:r>
        <w:t xml:space="preserve">Date: ___________________________</w:t>
      </w:r>
    </w:p>
    <w:p>
      <w:pPr>
        <w:pStyle w:val="BodyText"/>
      </w:pPr>
      <w:r>
        <w:t xml:space="preserve">Signature &amp; Company Seal:</w:t>
      </w:r>
    </w:p>
    <w:p>
      <w:pPr>
        <w:pStyle w:val="BodyText"/>
      </w:pPr>
      <w:r>
        <w:rPr>
          <w:bCs/>
          <w:b/>
        </w:rPr>
        <w:t xml:space="preserve">For Ege Technical Solutions Ltd. (Supplier)</w:t>
      </w:r>
    </w:p>
    <w:p>
      <w:pPr>
        <w:pStyle w:val="BodyText"/>
      </w:pPr>
      <w:r>
        <w:t xml:space="preserve">Name: ___________________________</w:t>
      </w:r>
    </w:p>
    <w:p>
      <w:pPr>
        <w:pStyle w:val="BodyText"/>
      </w:pPr>
      <w:r>
        <w:t xml:space="preserve">Title: Authorized Sales Representative</w:t>
      </w:r>
    </w:p>
    <w:p>
      <w:pPr>
        <w:pStyle w:val="BodyText"/>
      </w:pPr>
      <w:r>
        <w:t xml:space="preserve">Date: ___________________________</w:t>
      </w:r>
    </w:p>
    <w:p>
      <w:pPr>
        <w:pStyle w:val="BodyText"/>
      </w:pPr>
      <w:r>
        <w:t xml:space="preserve">Signature &amp; Company Seal:</w:t>
      </w:r>
    </w:p>
    <w:p>
      <w:pPr>
        <w:pStyle w:val="BodyText"/>
      </w:pPr>
      <w:r>
        <w:t xml:space="preserve">This Purchase Order (TR-IST-2025-04871) was issued in Turkey Istanbul and is valid for a period of ninety (90) days from the date of issue. This document is intended for the exclusive use of the designated Journalist and the parties named herein. Unauthorized reproduction or distribution is prohibited under Turkish commercial law.</w:t>
      </w:r>
    </w:p>
    <w:p>
      <w:pPr>
        <w:pStyle w:val="BodyText"/>
      </w:pPr>
      <w:r>
        <w:t xml:space="preserve">© 2025 Anadolu Media Group A.S. – Istanbul, Turkey.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Turkey Istanbul</dc:title>
  <dc:creator/>
  <dc:language>en</dc:language>
  <cp:keywords/>
  <dcterms:created xsi:type="dcterms:W3CDTF">2026-10-10T06:53:24Z</dcterms:created>
  <dcterms:modified xsi:type="dcterms:W3CDTF">2026-10-10T06:53:24Z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