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Media</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Journalist Media Equipment &amp; Professional Services Procurement</w:t>
      </w:r>
    </w:p>
    <w:p>
      <w:pPr>
        <w:pStyle w:val="BodyText"/>
      </w:pPr>
      <w:r>
        <w:t xml:space="preserve">United Arab Emirates — Abu Dhabi</w:t>
      </w:r>
    </w:p>
    <w:bookmarkEnd w:id="20"/>
    <w:p>
      <w:pPr>
        <w:pStyle w:val="BodyText"/>
      </w:pPr>
      <w:r>
        <w:rPr>
          <w:bCs/>
          <w:b/>
        </w:rPr>
        <w:t xml:space="preserve">Purchase Order No.:</w:t>
      </w:r>
      <w:r>
        <w:t xml:space="preserve"> </w:t>
      </w:r>
      <w:r>
        <w:t xml:space="preserve">PO-ADH-2025-04872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UAE Dirham (AED)</w:t>
      </w:r>
      <w:r>
        <w:br/>
      </w:r>
      <w:r>
        <w:rPr>
          <w:bCs/>
          <w:b/>
        </w:rPr>
        <w:t xml:space="preserve">Incoterms:</w:t>
      </w:r>
      <w:r>
        <w:t xml:space="preserve"> </w:t>
      </w:r>
      <w:r>
        <w:t xml:space="preserve">DDP Abu Dhabi</w:t>
      </w:r>
    </w:p>
    <w:p>
      <w:pPr>
        <w:pStyle w:val="BodyText"/>
      </w:pPr>
      <w:r>
        <w:t xml:space="preserve">Buyer Information (Receiving Journalist)</w:t>
      </w:r>
    </w:p>
    <w:p>
      <w:pPr>
        <w:pStyle w:val="BodyText"/>
      </w:pPr>
      <w:r>
        <w:rPr>
          <w:bCs/>
          <w:b/>
        </w:rPr>
        <w:t xml:space="preserve">Name:</w:t>
      </w:r>
      <w:r>
        <w:t xml:space="preserve"> </w:t>
      </w:r>
      <w:r>
        <w:t xml:space="preserve">Khalid Al Mansoori, Senior Correspondent &amp; Journalist</w:t>
      </w:r>
      <w:r>
        <w:br/>
      </w:r>
      <w:r>
        <w:rPr>
          <w:bCs/>
          <w:b/>
        </w:rPr>
        <w:t xml:space="preserve">Media Outlet:</w:t>
      </w:r>
      <w:r>
        <w:t xml:space="preserve"> </w:t>
      </w:r>
      <w:r>
        <w:t xml:space="preserve">Gulf Chronicle Media Group</w:t>
      </w:r>
      <w:r>
        <w:br/>
      </w:r>
      <w:r>
        <w:rPr>
          <w:bCs/>
          <w:b/>
        </w:rPr>
        <w:t xml:space="preserve">Address:</w:t>
      </w:r>
      <w:r>
        <w:t xml:space="preserve"> </w:t>
      </w:r>
      <w:r>
        <w:t xml:space="preserve">Office 412, Al Reem Island Business Bay, P.O. Box 78432, Abu Dhabi, United Arab Emirates</w:t>
      </w:r>
      <w:r>
        <w:br/>
      </w:r>
      <w:r>
        <w:rPr>
          <w:bCs/>
          <w:b/>
        </w:rPr>
        <w:t xml:space="preserve">Telephone:</w:t>
      </w:r>
      <w:r>
        <w:t xml:space="preserve"> </w:t>
      </w:r>
      <w:r>
        <w:t xml:space="preserve">+971 2 445 6789</w:t>
      </w:r>
      <w:r>
        <w:br/>
      </w:r>
      <w:r>
        <w:rPr>
          <w:bCs/>
          <w:b/>
        </w:rPr>
        <w:t xml:space="preserve">Email:</w:t>
      </w:r>
      <w:r>
        <w:t xml:space="preserve"> </w:t>
      </w:r>
      <w:r>
        <w:t xml:space="preserve">k.almansoori@gulfchronicle.ae</w:t>
      </w:r>
      <w:r>
        <w:br/>
      </w:r>
      <w:r>
        <w:rPr>
          <w:bCs/>
          <w:b/>
        </w:rPr>
        <w:t xml:space="preserve">Trade License No.:</w:t>
      </w:r>
      <w:r>
        <w:t xml:space="preserve"> </w:t>
      </w:r>
      <w:r>
        <w:t xml:space="preserve">AD-TR-2024-115832</w:t>
      </w:r>
      <w:r>
        <w:br/>
      </w:r>
      <w:r>
        <w:rPr>
          <w:bCs/>
          <w:b/>
        </w:rPr>
        <w:t xml:space="preserve">UAE Tax Registration No. (TRN):</w:t>
      </w:r>
      <w:r>
        <w:t xml:space="preserve"> </w:t>
      </w:r>
      <w:r>
        <w:t xml:space="preserve">100345678900003</w:t>
      </w:r>
    </w:p>
    <w:p>
      <w:pPr>
        <w:pStyle w:val="BodyText"/>
      </w:pPr>
      <w:r>
        <w:t xml:space="preserve">Supplier / Vendor Information</w:t>
      </w:r>
    </w:p>
    <w:p>
      <w:pPr>
        <w:pStyle w:val="BodyText"/>
      </w:pPr>
      <w:r>
        <w:rPr>
          <w:bCs/>
          <w:b/>
        </w:rPr>
        <w:t xml:space="preserve">Company:</w:t>
      </w:r>
      <w:r>
        <w:t xml:space="preserve"> </w:t>
      </w:r>
      <w:r>
        <w:t xml:space="preserve">Emirates Pro Media Solutions LLC</w:t>
      </w:r>
      <w:r>
        <w:br/>
      </w:r>
      <w:r>
        <w:rPr>
          <w:bCs/>
          <w:b/>
        </w:rPr>
        <w:t xml:space="preserve">Address:</w:t>
      </w:r>
      <w:r>
        <w:t xml:space="preserve"> </w:t>
      </w:r>
      <w:r>
        <w:t xml:space="preserve">Unit 18, Khalifa Industrial Zone 1 (KIZ1), P.O. Box 33210, Abu Dhabi, United Arab Emirates</w:t>
      </w:r>
      <w:r>
        <w:br/>
      </w:r>
      <w:r>
        <w:rPr>
          <w:bCs/>
          <w:b/>
        </w:rPr>
        <w:t xml:space="preserve">Telephone:</w:t>
      </w:r>
      <w:r>
        <w:t xml:space="preserve"> </w:t>
      </w:r>
      <w:r>
        <w:t xml:space="preserve">+971 2 667 8901</w:t>
      </w:r>
      <w:r>
        <w:br/>
      </w:r>
      <w:r>
        <w:rPr>
          <w:bCs/>
          <w:b/>
        </w:rPr>
        <w:t xml:space="preserve">Email:</w:t>
      </w:r>
      <w:r>
        <w:t xml:space="preserve"> </w:t>
      </w:r>
      <w:r>
        <w:t xml:space="preserve">sales@emiratespromedia.ae</w:t>
      </w:r>
      <w:r>
        <w:br/>
      </w:r>
      <w:r>
        <w:rPr>
          <w:bCs/>
          <w:b/>
        </w:rPr>
        <w:t xml:space="preserve">Trade License No.:</w:t>
      </w:r>
      <w:r>
        <w:t xml:space="preserve"> </w:t>
      </w:r>
      <w:r>
        <w:t xml:space="preserve">AD-TR-2019-087451</w:t>
      </w:r>
      <w:r>
        <w:br/>
      </w:r>
      <w:r>
        <w:rPr>
          <w:bCs/>
          <w:b/>
        </w:rPr>
        <w:t xml:space="preserve">UAE Tax Registration No. (TRN):</w:t>
      </w:r>
      <w:r>
        <w:t xml:space="preserve"> </w:t>
      </w:r>
      <w:r>
        <w:t xml:space="preserve">100987654300003</w:t>
      </w:r>
    </w:p>
    <w:p>
      <w:pPr>
        <w:pStyle w:val="BodyText"/>
      </w:pPr>
      <w:r>
        <w:t xml:space="preserve">Purchase Order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Professional 4K Cinema Camera System (Sony FX6) with dual lens kit, for field reporting by the Journalist in Abu Dhabi and across the UAE</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Al Reem Island, Abu Dhabi</w:t>
            </w:r>
          </w:p>
        </w:tc>
      </w:tr>
      <w:tr>
        <w:tc>
          <w:tcPr/>
          <w:p>
            <w:pPr>
              <w:pStyle w:val="Compact"/>
              <w:jc w:val="left"/>
            </w:pPr>
            <w:r>
              <w:t xml:space="preserve">2</w:t>
            </w:r>
          </w:p>
        </w:tc>
        <w:tc>
          <w:tcPr/>
          <w:p>
            <w:pPr>
              <w:pStyle w:val="Compact"/>
              <w:jc w:val="left"/>
            </w:pPr>
            <w:r>
              <w:t xml:space="preserve">Wireless Lavalier Microphone System (Sennheiser EW-D) with windscreen, for on-location audio capture during press conferences and interviews</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c>
          <w:tcPr/>
          <w:p>
            <w:pPr>
              <w:pStyle w:val="Compact"/>
              <w:jc w:val="left"/>
            </w:pPr>
            <w:r>
              <w:t xml:space="preserve">Al Reem Island, Abu Dhabi</w:t>
            </w:r>
          </w:p>
        </w:tc>
      </w:tr>
      <w:tr>
        <w:tc>
          <w:tcPr/>
          <w:p>
            <w:pPr>
              <w:pStyle w:val="Compact"/>
              <w:jc w:val="left"/>
            </w:pPr>
            <w:r>
              <w:t xml:space="preserve">3</w:t>
            </w:r>
          </w:p>
        </w:tc>
        <w:tc>
          <w:tcPr/>
          <w:p>
            <w:pPr>
              <w:pStyle w:val="Compact"/>
              <w:jc w:val="left"/>
            </w:pPr>
            <w:r>
              <w:t xml:space="preserve">Portable SSD Storage (2TB, NVMe) for secure archival of recorded interviews and documentary footage</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c>
          <w:tcPr/>
          <w:p>
            <w:pPr>
              <w:pStyle w:val="Compact"/>
              <w:jc w:val="left"/>
            </w:pPr>
            <w:r>
              <w:t xml:space="preserve">Al Reem Island, Abu Dhabi</w:t>
            </w:r>
          </w:p>
        </w:tc>
      </w:tr>
      <w:tr>
        <w:tc>
          <w:tcPr/>
          <w:p>
            <w:pPr>
              <w:pStyle w:val="Compact"/>
              <w:jc w:val="left"/>
            </w:pPr>
            <w:r>
              <w:t xml:space="preserve">4</w:t>
            </w:r>
          </w:p>
        </w:tc>
        <w:tc>
          <w:tcPr/>
          <w:p>
            <w:pPr>
              <w:pStyle w:val="Compact"/>
              <w:jc w:val="left"/>
            </w:pPr>
            <w:r>
              <w:t xml:space="preserve">Professional LED Video Light Kit (Aputure 600D) with softboxes, for studio and field production in low-light conditions</w:t>
            </w:r>
          </w:p>
        </w:tc>
        <w:tc>
          <w:tcPr/>
          <w:p>
            <w:pPr>
              <w:pStyle w:val="Compact"/>
              <w:jc w:val="left"/>
            </w:pPr>
            <w:r>
              <w:t xml:space="preserve">1</w:t>
            </w:r>
          </w:p>
        </w:tc>
        <w:tc>
          <w:tcPr/>
          <w:p>
            <w:pPr>
              <w:pStyle w:val="Compact"/>
              <w:jc w:val="left"/>
            </w:pPr>
            <w:r>
              <w:t xml:space="preserve">12,750.00</w:t>
            </w:r>
          </w:p>
        </w:tc>
        <w:tc>
          <w:tcPr/>
          <w:p>
            <w:pPr>
              <w:pStyle w:val="Compact"/>
              <w:jc w:val="left"/>
            </w:pPr>
            <w:r>
              <w:t xml:space="preserve">12,750.00</w:t>
            </w:r>
          </w:p>
        </w:tc>
        <w:tc>
          <w:tcPr/>
          <w:p>
            <w:pPr>
              <w:pStyle w:val="Compact"/>
              <w:jc w:val="left"/>
            </w:pPr>
            <w:r>
              <w:t xml:space="preserve">Al Reem Island, Abu Dhabi</w:t>
            </w:r>
          </w:p>
        </w:tc>
      </w:tr>
      <w:tr>
        <w:tc>
          <w:tcPr/>
          <w:p>
            <w:pPr>
              <w:pStyle w:val="Compact"/>
              <w:jc w:val="left"/>
            </w:pPr>
            <w:r>
              <w:t xml:space="preserve">5</w:t>
            </w:r>
          </w:p>
        </w:tc>
        <w:tc>
          <w:tcPr/>
          <w:p>
            <w:pPr>
              <w:pStyle w:val="Compact"/>
              <w:jc w:val="left"/>
            </w:pPr>
            <w:r>
              <w:t xml:space="preserve">UAE Press Card Renewal &amp; Media Accreditation Processing Service (Abu Dhabi Media Regulatory Authority)</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Abu Dhabi Media City</w:t>
            </w:r>
          </w:p>
        </w:tc>
      </w:tr>
      <w:tr>
        <w:tc>
          <w:tcPr/>
          <w:p>
            <w:pPr>
              <w:pStyle w:val="Compact"/>
              <w:jc w:val="left"/>
            </w:pPr>
            <w:r>
              <w:t xml:space="preserve">6</w:t>
            </w:r>
          </w:p>
        </w:tc>
        <w:tc>
          <w:tcPr/>
          <w:p>
            <w:pPr>
              <w:pStyle w:val="Compact"/>
              <w:jc w:val="left"/>
            </w:pPr>
            <w:r>
              <w:t xml:space="preserve">Professional Translation &amp; Transcription Service (Arabic to English) for recorded interviews, 200 hours of audio</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c>
          <w:tcPr/>
          <w:p>
            <w:pPr>
              <w:pStyle w:val="Compact"/>
              <w:jc w:val="left"/>
            </w:pPr>
            <w:r>
              <w:t xml:space="preserve">Remote / Digital Delivery</w:t>
            </w:r>
          </w:p>
        </w:tc>
      </w:tr>
      <w:tr>
        <w:tc>
          <w:tcPr/>
          <w:p>
            <w:pPr>
              <w:pStyle w:val="Compact"/>
              <w:jc w:val="left"/>
            </w:pPr>
            <w:r>
              <w:t xml:space="preserve">7</w:t>
            </w:r>
          </w:p>
        </w:tc>
        <w:tc>
          <w:tcPr/>
          <w:p>
            <w:pPr>
              <w:pStyle w:val="Compact"/>
              <w:jc w:val="left"/>
            </w:pPr>
            <w:r>
              <w:t xml:space="preserve">Weatherproof Field Reporting Backpack with padded equipment compartments, rated for desert and coastal conditions in Abu Dhabi</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Al Reem Island, Abu Dhabi</w:t>
            </w:r>
          </w:p>
        </w:tc>
      </w:tr>
      <w:tr>
        <w:tc>
          <w:tcPr/>
          <w:p>
            <w:pPr>
              <w:pStyle w:val="Compact"/>
              <w:jc w:val="left"/>
            </w:pPr>
            <w:r>
              <w:t xml:space="preserve">8</w:t>
            </w:r>
          </w:p>
        </w:tc>
        <w:tc>
          <w:tcPr/>
          <w:p>
            <w:pPr>
              <w:pStyle w:val="Compact"/>
              <w:jc w:val="left"/>
            </w:pPr>
            <w:r>
              <w:t xml:space="preserve">Annual Subscription: International News Wire &amp; Satellite Uplink Access for real-time transmission from remote locations in the UAE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Abu Dhabi (Nationwide Coverage)</w:t>
            </w:r>
          </w:p>
        </w:tc>
      </w:tr>
      <w:tr>
        <w:tc>
          <w:tcPr>
            <w:gridSpan w:val="4"/>
          </w:tcPr>
          <w:p>
            <w:pPr>
              <w:pStyle w:val="Compact"/>
              <w:jc w:val="right"/>
            </w:pPr>
            <w:r>
              <w:t xml:space="preserve">Subtotal:</w:t>
            </w:r>
          </w:p>
        </w:tc>
        <w:tc>
          <w:tcPr/>
          <w:p>
            <w:pPr>
              <w:pStyle w:val="Compact"/>
              <w:jc w:val="left"/>
            </w:pPr>
            <w:r>
              <w:t xml:space="preserve">100,750.00</w:t>
            </w:r>
          </w:p>
        </w:tc>
        <w:tc>
          <w:tcPr/>
          <w:p>
            <w:pPr>
              <w:pStyle w:val="Compact"/>
            </w:pPr>
          </w:p>
        </w:tc>
      </w:tr>
      <w:tr>
        <w:tc>
          <w:tcPr>
            <w:gridSpan w:val="4"/>
          </w:tcPr>
          <w:p>
            <w:pPr>
              <w:pStyle w:val="Compact"/>
              <w:jc w:val="right"/>
            </w:pPr>
            <w:r>
              <w:t xml:space="preserve">VAT (5% — UAE Federal Tax Authority):</w:t>
            </w:r>
          </w:p>
        </w:tc>
        <w:tc>
          <w:tcPr/>
          <w:p>
            <w:pPr>
              <w:pStyle w:val="Compact"/>
              <w:jc w:val="left"/>
            </w:pPr>
            <w:r>
              <w:t xml:space="preserve">5,037.50</w:t>
            </w:r>
          </w:p>
        </w:tc>
        <w:tc>
          <w:tcPr/>
          <w:p>
            <w:pPr>
              <w:pStyle w:val="Compact"/>
            </w:pPr>
          </w:p>
        </w:tc>
      </w:tr>
      <w:tr>
        <w:tc>
          <w:tcPr>
            <w:gridSpan w:val="4"/>
          </w:tcPr>
          <w:p>
            <w:pPr>
              <w:pStyle w:val="Compact"/>
              <w:jc w:val="right"/>
            </w:pPr>
            <w:r>
              <w:t xml:space="preserve">Grand Total (AED):</w:t>
            </w:r>
          </w:p>
        </w:tc>
        <w:tc>
          <w:tcPr/>
          <w:p>
            <w:pPr>
              <w:pStyle w:val="Compact"/>
              <w:jc w:val="left"/>
            </w:pPr>
            <w:r>
              <w:t xml:space="preserve">105,787.50</w:t>
            </w:r>
          </w:p>
        </w:tc>
        <w:tc>
          <w:tcPr/>
          <w:p>
            <w:pPr>
              <w:pStyle w:val="Compact"/>
            </w:pPr>
          </w:p>
        </w:tc>
      </w:tr>
    </w:tbl>
    <w:p>
      <w:pPr>
        <w:pStyle w:val="BodyText"/>
      </w:pPr>
      <w:r>
        <w:t xml:space="preserve">Terms and Conditions</w:t>
      </w:r>
    </w:p>
    <w:p>
      <w:pPr>
        <w:numPr>
          <w:ilvl w:val="0"/>
          <w:numId w:val="1001"/>
        </w:numPr>
        <w:pStyle w:val="Compact"/>
      </w:pPr>
      <w:r>
        <w:t xml:space="preserve">This Purchase Order is issued in accordance with the commercial laws of the United Arab Emirates and the specific trade regulations governing the Emirate of Abu Dhabi. All transactions are subject to the UAE Federal Tax Authority regulations, including the applicable 5% Value Added Tax (VAT).</w:t>
      </w:r>
    </w:p>
    <w:p>
      <w:pPr>
        <w:numPr>
          <w:ilvl w:val="0"/>
          <w:numId w:val="1001"/>
        </w:numPr>
        <w:pStyle w:val="Compact"/>
      </w:pPr>
      <w:r>
        <w:t xml:space="preserve">The Journalist, Khalid Al Mansoori, acting under the authority of Gulf Chronicle Media Group, is the authorized recipient of all goods and services listed herein. All equipment is procured exclusively for professional journalistic activities conducted within the United Arab Emirates, with primary operations based in Abu Dhabi.</w:t>
      </w:r>
    </w:p>
    <w:p>
      <w:pPr>
        <w:numPr>
          <w:ilvl w:val="0"/>
          <w:numId w:val="1001"/>
        </w:numPr>
        <w:pStyle w:val="Compact"/>
      </w:pPr>
      <w:r>
        <w:t xml:space="preserve">Delivery of all physical goods shall be completed within fourteen (14) calendar days from the date of this Purchase Order. The designated delivery address is Office 412, Al Reem Island Business Bay, Abu Dhabi, United Arab Emirates. The supplier shall bear all transportation and insurance costs until the goods are received and inspected by the Journalist at the Abu Dhabi premises.</w:t>
      </w:r>
    </w:p>
    <w:p>
      <w:pPr>
        <w:numPr>
          <w:ilvl w:val="0"/>
          <w:numId w:val="1001"/>
        </w:numPr>
        <w:pStyle w:val="Compact"/>
      </w:pPr>
      <w:r>
        <w:t xml:space="preserve">Payment shall be made via bank transfer to the supplier's designated account within thirty (30) days of the date of this Purchase Order, in UAE Dirhams (AED), to the account held at Emirates NBD Bank, Abu Dhabi branch. Late payments shall incur a penalty of 1.5% per month as per UAE commercial practice.</w:t>
      </w:r>
    </w:p>
    <w:p>
      <w:pPr>
        <w:numPr>
          <w:ilvl w:val="0"/>
          <w:numId w:val="1001"/>
        </w:numPr>
        <w:pStyle w:val="Compact"/>
      </w:pPr>
      <w:r>
        <w:t xml:space="preserve">All equipment must comply with the telecommunications and media broadcasting standards set by the Abu Dhabi Media Regulatory Authority and the UAE Telecommunications and Digital Government Regulatory Authority (TDRA). The Journalist warrants that all procured devices will be used solely for legitimate press and journalism activities in compliance with UAE media law.</w:t>
      </w:r>
    </w:p>
    <w:p>
      <w:pPr>
        <w:numPr>
          <w:ilvl w:val="0"/>
          <w:numId w:val="1001"/>
        </w:numPr>
        <w:pStyle w:val="Compact"/>
      </w:pPr>
      <w:r>
        <w:t xml:space="preserve">The supplier guarantees that all goods are new, unused, and free from defects. A minimum warranty period of twelve (12) months applies to all electronic equipment. Warranty service shall be available at the supplier's authorized service center in Abu Dhabi, United Arab Emirates.</w:t>
      </w:r>
    </w:p>
    <w:p>
      <w:pPr>
        <w:numPr>
          <w:ilvl w:val="0"/>
          <w:numId w:val="1001"/>
        </w:numPr>
        <w:pStyle w:val="Compact"/>
      </w:pPr>
      <w:r>
        <w:t xml:space="preserve">Any dispute arising from this Purchase Order shall be resolved through the Abu Dhabi Courts or, at the mutual agreement of both parties, through arbitration administered by the Abu Dhabi Global Market (ADGM) Financial Services Regulatory Authority in accordance with its arbitration rules.</w:t>
      </w:r>
    </w:p>
    <w:p>
      <w:pPr>
        <w:numPr>
          <w:ilvl w:val="0"/>
          <w:numId w:val="1001"/>
        </w:numPr>
        <w:pStyle w:val="Compact"/>
      </w:pPr>
      <w:r>
        <w:t xml:space="preserve">This Purchase Order constitutes the entire agreement between the parties regarding the procurement of the described items and supersedes all prior negotiations, representations, or agreements, whether written or oral, relating to the subject matter herein.</w:t>
      </w:r>
    </w:p>
    <w:p>
      <w:pPr>
        <w:numPr>
          <w:ilvl w:val="0"/>
          <w:numId w:val="1001"/>
        </w:numPr>
        <w:pStyle w:val="Compact"/>
      </w:pPr>
      <w:r>
        <w:t xml:space="preserve">The Journalist reserves the right to inspect all delivered goods within five (5) business days of receipt at the Abu Dhabi location. Any items found to be damaged, defective, or not conforming to the specifications stated in this Purchase Order must be replaced or refunded at the supplier's sole expense within ten (10) business days.</w:t>
      </w:r>
    </w:p>
    <w:p>
      <w:pPr>
        <w:numPr>
          <w:ilvl w:val="0"/>
          <w:numId w:val="1001"/>
        </w:numPr>
        <w:pStyle w:val="Compact"/>
      </w:pPr>
      <w:r>
        <w:t xml:space="preserve">This Purchase Order is governed by and shall be construed in accordance with the laws of the United Arab Emirates. The Emirate of Abu Dhabi shall serve as the exclusive jurisdiction for any legal proceedings related to this document.</w:t>
      </w:r>
    </w:p>
    <w:p>
      <w:pPr>
        <w:pStyle w:val="FirstParagraph"/>
      </w:pPr>
      <w:r>
        <w:t xml:space="preserve">Authorization &amp; Signatures</w:t>
      </w:r>
    </w:p>
    <w:p>
      <w:pPr>
        <w:pStyle w:val="BodyText"/>
      </w:pPr>
      <w:r>
        <w:rPr>
          <w:bCs/>
          <w:b/>
        </w:rPr>
        <w:t xml:space="preserve">For and on behalf of the Buyer (Journalist):</w:t>
      </w:r>
      <w:r>
        <w:br/>
      </w:r>
      <w:r>
        <w:t xml:space="preserve">Khalid Al Mansoori</w:t>
      </w:r>
      <w:r>
        <w:br/>
      </w:r>
      <w:r>
        <w:t xml:space="preserve">Senior Correspondent, Gulf Chronicle Media Group</w:t>
      </w:r>
      <w:r>
        <w:br/>
      </w:r>
      <w:r>
        <w:t xml:space="preserve">Date: _______________</w:t>
      </w:r>
    </w:p>
    <w:p>
      <w:pPr>
        <w:pStyle w:val="BodyText"/>
      </w:pPr>
      <w:r>
        <w:rPr>
          <w:bCs/>
          <w:b/>
        </w:rPr>
        <w:t xml:space="preserve">For and on behalf of the Supplier:</w:t>
      </w:r>
      <w:r>
        <w:br/>
      </w:r>
      <w:r>
        <w:t xml:space="preserve">Ahmed Al Rashidi</w:t>
      </w:r>
      <w:r>
        <w:br/>
      </w:r>
      <w:r>
        <w:t xml:space="preserve">Managing Director, Emirates Pro Media Solutions LLC</w:t>
      </w:r>
      <w:r>
        <w:br/>
      </w:r>
      <w:r>
        <w:t xml:space="preserve">Date: _______________</w:t>
      </w:r>
    </w:p>
    <w:p>
      <w:pPr>
        <w:pStyle w:val="BodyText"/>
      </w:pPr>
      <w:r>
        <w:t xml:space="preserve">This Purchase Order (PO-ADH-2025-04872) is a legally binding document issued in Abu Dhabi, United Arab Emirates. It pertains to the procurement of professional media equipment and services for the Journalist Khalid Al Mansoori. All parties acknowledge that this document is subject to the commercial and media regulations of the United Arab Emirates and the Emirate of Abu Dhabi. Unauthorized reproduction or distribution of this Purchase Order is prohibited.</w:t>
      </w:r>
    </w:p>
    <w:p>
      <w:pPr>
        <w:pStyle w:val="BodyText"/>
      </w:pPr>
      <w:r>
        <w:t xml:space="preserve">© 2025 Gulf Chronicle Media Group — Abu Dhabi, United Arab Emirates.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Media Services - United Arab Emirates Abu Dhabi</dc:title>
  <dc:creator/>
  <dc:language>en</dc:language>
  <cp:keywords/>
  <dcterms:created xsi:type="dcterms:W3CDTF">2026-10-10T07:06:00Z</dcterms:created>
  <dcterms:modified xsi:type="dcterms:W3CDTF">2026-10-10T07:06:00Z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