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Galveston Bay Media Group, LLC</w:t>
      </w:r>
    </w:p>
    <w:p>
      <w:pPr>
        <w:pStyle w:val="BodyText"/>
      </w:pPr>
      <w:r>
        <w:t xml:space="preserve">2800 Post Oak Boulevard, Suite 1400, Houston, Texas 77056, United States</w:t>
      </w:r>
    </w:p>
    <w:p>
      <w:pPr>
        <w:pStyle w:val="BodyText"/>
      </w:pPr>
      <w:r>
        <w:t xml:space="preserve">Phone: (713) 555-0182 | Email: procurement@galvestonbaymedia.com</w:t>
      </w:r>
    </w:p>
    <w:bookmarkEnd w:id="20"/>
    <w:p>
      <w:pPr>
        <w:pStyle w:val="BodyText"/>
      </w:pPr>
      <w:r>
        <w:t xml:space="preserve">Purchase Order No.: GBM-2025-04782</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12, 2025</w:t>
            </w:r>
          </w:p>
        </w:tc>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Payment Terms</w:t>
            </w:r>
          </w:p>
        </w:tc>
        <w:tc>
          <w:tcPr/>
          <w:p>
            <w:pPr>
              <w:pStyle w:val="Compact"/>
              <w:jc w:val="left"/>
            </w:pPr>
            <w:r>
              <w:t xml:space="preserve">Net 30 Days</w:t>
            </w:r>
          </w:p>
        </w:tc>
        <w:tc>
          <w:tcPr/>
          <w:p>
            <w:pPr>
              <w:pStyle w:val="Compact"/>
              <w:jc w:val="left"/>
            </w:pPr>
            <w:r>
              <w:t xml:space="preserve">Shipping Method</w:t>
            </w:r>
          </w:p>
        </w:tc>
        <w:tc>
          <w:tcPr/>
          <w:p>
            <w:pPr>
              <w:pStyle w:val="Compact"/>
              <w:jc w:val="left"/>
            </w:pPr>
            <w:r>
              <w:t xml:space="preserve">On-Site Services – Houston, United States</w:t>
            </w:r>
          </w:p>
        </w:tc>
      </w:tr>
      <w:tr>
        <w:tc>
          <w:tcPr/>
          <w:p>
            <w:pPr>
              <w:pStyle w:val="Compact"/>
              <w:jc w:val="left"/>
            </w:pPr>
            <w:r>
              <w:t xml:space="preserve">Buyer (Purchasing Entity)</w:t>
            </w:r>
          </w:p>
        </w:tc>
        <w:tc>
          <w:tcPr/>
          <w:p>
            <w:pPr>
              <w:pStyle w:val="Compact"/>
              <w:jc w:val="left"/>
            </w:pPr>
            <w:r>
              <w:t xml:space="preserve">Galveston Bay Media Group, LLC, Houston, United States</w:t>
            </w:r>
          </w:p>
        </w:tc>
        <w:tc>
          <w:tcPr/>
          <w:p>
            <w:pPr>
              <w:pStyle w:val="Compact"/>
              <w:jc w:val="left"/>
            </w:pPr>
            <w:r>
              <w:t xml:space="preserve">Seller (Service Provider)</w:t>
            </w:r>
          </w:p>
        </w:tc>
        <w:tc>
          <w:tcPr/>
          <w:p>
            <w:pPr>
              <w:pStyle w:val="Compact"/>
              <w:jc w:val="left"/>
            </w:pPr>
            <w:r>
              <w:t xml:space="preserve">Ms. Elena R. Vasquez, Independent Journalist</w:t>
            </w:r>
          </w:p>
        </w:tc>
      </w:tr>
      <w:tr>
        <w:tc>
          <w:tcPr/>
          <w:p>
            <w:pPr>
              <w:pStyle w:val="Compact"/>
              <w:jc w:val="left"/>
            </w:pPr>
            <w:r>
              <w:t xml:space="preserve">Seller Address</w:t>
            </w:r>
          </w:p>
        </w:tc>
        <w:tc>
          <w:tcPr/>
          <w:p>
            <w:pPr>
              <w:pStyle w:val="Compact"/>
              <w:jc w:val="left"/>
            </w:pPr>
            <w:r>
              <w:t xml:space="preserve">4120 Westheimer Road, Apt 307, Houston, Texas 77027, United States</w:t>
            </w:r>
          </w:p>
        </w:tc>
        <w:tc>
          <w:tcPr/>
          <w:p>
            <w:pPr>
              <w:pStyle w:val="Compact"/>
              <w:jc w:val="left"/>
            </w:pPr>
            <w:r>
              <w:t xml:space="preserve">Seller Tax ID (EIN/SSN)</w:t>
            </w:r>
          </w:p>
        </w:tc>
        <w:tc>
          <w:tcPr/>
          <w:p>
            <w:pPr>
              <w:pStyle w:val="Compact"/>
              <w:jc w:val="left"/>
            </w:pPr>
            <w:r>
              <w:t xml:space="preserve">XXX-XX-48291</w:t>
            </w:r>
          </w:p>
        </w:tc>
      </w:tr>
    </w:tbl>
    <w:p>
      <w:pPr>
        <w:pStyle w:val="BodyText"/>
      </w:pPr>
      <w:r>
        <w:t xml:space="preserve">Description of Goods and Services</w:t>
      </w:r>
    </w:p>
    <w:p>
      <w:pPr>
        <w:pStyle w:val="BodyText"/>
      </w:pPr>
      <w:r>
        <w:t xml:space="preserve">This</w:t>
      </w:r>
      <w:r>
        <w:t xml:space="preserve"> </w:t>
      </w:r>
      <w:r>
        <w:t xml:space="preserve">Purchase Order</w:t>
      </w:r>
      <w:r>
        <w:t xml:space="preserve"> </w:t>
      </w:r>
      <w:r>
        <w:t xml:space="preserve">is issued by Galveston Bay Media Group, LLC, a media and publishing company headquartered in</w:t>
      </w:r>
      <w:r>
        <w:t xml:space="preserve"> </w:t>
      </w:r>
      <w:r>
        <w:t xml:space="preserve">United States Houston</w:t>
      </w:r>
      <w:r>
        <w:t xml:space="preserve">, Texas, for the engagement of professional</w:t>
      </w:r>
      <w:r>
        <w:t xml:space="preserve"> </w:t>
      </w:r>
      <w:r>
        <w:t xml:space="preserve">Journalist</w:t>
      </w:r>
      <w:r>
        <w:t xml:space="preserve"> </w:t>
      </w:r>
      <w:r>
        <w:t xml:space="preserve">services. The</w:t>
      </w:r>
      <w:r>
        <w:t xml:space="preserve"> </w:t>
      </w:r>
      <w:r>
        <w:t xml:space="preserve">Journalist</w:t>
      </w:r>
      <w:r>
        <w:t xml:space="preserve">, Ms. Elena R. Vasquez, is hereby contracted to provide comprehensive investigative reporting, editorial writing, and on-location documentation services in support of the company's upcoming special edition publication titled</w:t>
      </w:r>
      <w:r>
        <w:t xml:space="preserve"> </w:t>
      </w:r>
      <w:r>
        <w:rPr>
          <w:iCs/>
          <w:i/>
        </w:rPr>
        <w:t xml:space="preserve">"The Energy Corridor: A Decade of Transformation in the Gulf Coast."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Investigative reporting and field research on energy infrastructure developments in the Houston metropolitan area, United States. Includes interviews with no fewer than fifteen (15) industry stakeholders, municipal officials, and community leaders.</w:t>
            </w:r>
          </w:p>
        </w:tc>
        <w:tc>
          <w:tcPr/>
          <w:p>
            <w:pPr>
              <w:pStyle w:val="Compact"/>
              <w:jc w:val="left"/>
            </w:pPr>
            <w:r>
              <w:t xml:space="preserve">1 project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June 28, 2025</w:t>
            </w:r>
          </w:p>
        </w:tc>
      </w:tr>
      <w:tr>
        <w:tc>
          <w:tcPr/>
          <w:p>
            <w:pPr>
              <w:pStyle w:val="Compact"/>
              <w:jc w:val="left"/>
            </w:pPr>
            <w:r>
              <w:t xml:space="preserve">2</w:t>
            </w:r>
          </w:p>
        </w:tc>
        <w:tc>
          <w:tcPr/>
          <w:p>
            <w:pPr>
              <w:pStyle w:val="Compact"/>
              <w:jc w:val="left"/>
            </w:pPr>
            <w:r>
              <w:t xml:space="preserve">Editorial writing and composition of a minimum of 25,000 words of long-form journalistic content, including feature articles, analytical pieces, and narrative nonfiction segments for the special edition publication.</w:t>
            </w:r>
          </w:p>
        </w:tc>
        <w:tc>
          <w:tcPr/>
          <w:p>
            <w:pPr>
              <w:pStyle w:val="Compact"/>
              <w:jc w:val="left"/>
            </w:pPr>
            <w:r>
              <w:t xml:space="preserve">1 package</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July 1, 2025</w:t>
            </w:r>
          </w:p>
        </w:tc>
      </w:tr>
      <w:tr>
        <w:tc>
          <w:tcPr/>
          <w:p>
            <w:pPr>
              <w:pStyle w:val="Compact"/>
              <w:jc w:val="left"/>
            </w:pPr>
            <w:r>
              <w:t xml:space="preserve">3</w:t>
            </w:r>
          </w:p>
        </w:tc>
        <w:tc>
          <w:tcPr/>
          <w:p>
            <w:pPr>
              <w:pStyle w:val="Compact"/>
              <w:jc w:val="left"/>
            </w:pPr>
            <w:r>
              <w:t xml:space="preserve">On-location photography and multimedia documentation (minimum 200 high-resolution images and 4 hours of video footage) to be captured at designated sites throughout Houston, United States, including the Port of Houston, the Energy Corridor, and the Buffalo Bayou area.</w:t>
            </w:r>
          </w:p>
        </w:tc>
        <w:tc>
          <w:tcPr/>
          <w:p>
            <w:pPr>
              <w:pStyle w:val="Compact"/>
              <w:jc w:val="left"/>
            </w:pPr>
            <w:r>
              <w:t xml:space="preserve">1 assignment</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June 25, 2025</w:t>
            </w:r>
          </w:p>
        </w:tc>
      </w:tr>
      <w:tr>
        <w:tc>
          <w:tcPr/>
          <w:p>
            <w:pPr>
              <w:pStyle w:val="Compact"/>
              <w:jc w:val="left"/>
            </w:pPr>
            <w:r>
              <w:t xml:space="preserve">4</w:t>
            </w:r>
          </w:p>
        </w:tc>
        <w:tc>
          <w:tcPr/>
          <w:p>
            <w:pPr>
              <w:pStyle w:val="Compact"/>
              <w:jc w:val="left"/>
            </w:pPr>
            <w:r>
              <w:t xml:space="preserve">Two (2) live broadcast segments (each 10 minutes in duration) to be recorded and delivered in raw format for post-production editing. Segments to be filmed at locations within the city of Houston, United States.</w:t>
            </w:r>
          </w:p>
        </w:tc>
        <w:tc>
          <w:tcPr/>
          <w:p>
            <w:pPr>
              <w:pStyle w:val="Compact"/>
              <w:jc w:val="left"/>
            </w:pPr>
            <w:r>
              <w:t xml:space="preserve">2 segments</w:t>
            </w:r>
          </w:p>
        </w:tc>
        <w:tc>
          <w:tcPr/>
          <w:p>
            <w:pPr>
              <w:pStyle w:val="Compact"/>
              <w:jc w:val="left"/>
            </w:pPr>
            <w:r>
              <w:t xml:space="preserve">$3,100.00</w:t>
            </w:r>
          </w:p>
        </w:tc>
        <w:tc>
          <w:tcPr/>
          <w:p>
            <w:pPr>
              <w:pStyle w:val="Compact"/>
              <w:jc w:val="left"/>
            </w:pPr>
            <w:r>
              <w:t xml:space="preserve">$6,200.00</w:t>
            </w:r>
          </w:p>
        </w:tc>
        <w:tc>
          <w:tcPr/>
          <w:p>
            <w:pPr>
              <w:pStyle w:val="Compact"/>
              <w:jc w:val="left"/>
            </w:pPr>
            <w:r>
              <w:t xml:space="preserve">June 30, 2025</w:t>
            </w:r>
          </w:p>
        </w:tc>
      </w:tr>
      <w:tr>
        <w:tc>
          <w:tcPr/>
          <w:p>
            <w:pPr>
              <w:pStyle w:val="Compact"/>
              <w:jc w:val="left"/>
            </w:pPr>
            <w:r>
              <w:t xml:space="preserve">5</w:t>
            </w:r>
          </w:p>
        </w:tc>
        <w:tc>
          <w:tcPr/>
          <w:p>
            <w:pPr>
              <w:pStyle w:val="Compact"/>
              <w:jc w:val="left"/>
            </w:pPr>
            <w:r>
              <w:t xml:space="preserve">Travel, lodging, and per diem expenses for the Journalist during on-site assignments within the Houston, United States metropolitan area. Includes transportation to and from all designated filming and interview locations.</w:t>
            </w:r>
          </w:p>
        </w:tc>
        <w:tc>
          <w:tcPr/>
          <w:p>
            <w:pPr>
              <w:pStyle w:val="Compact"/>
              <w:jc w:val="left"/>
            </w:pPr>
            <w:r>
              <w:t xml:space="preserve">12 days</w:t>
            </w:r>
          </w:p>
        </w:tc>
        <w:tc>
          <w:tcPr/>
          <w:p>
            <w:pPr>
              <w:pStyle w:val="Compact"/>
              <w:jc w:val="left"/>
            </w:pPr>
            <w:r>
              <w:t xml:space="preserve">$185.00</w:t>
            </w:r>
          </w:p>
        </w:tc>
        <w:tc>
          <w:tcPr/>
          <w:p>
            <w:pPr>
              <w:pStyle w:val="Compact"/>
              <w:jc w:val="left"/>
            </w:pPr>
            <w:r>
              <w:t xml:space="preserve">$2,220.00</w:t>
            </w:r>
          </w:p>
        </w:tc>
        <w:tc>
          <w:tcPr/>
          <w:p>
            <w:pPr>
              <w:pStyle w:val="Compact"/>
              <w:jc w:val="left"/>
            </w:pPr>
            <w:r>
              <w:t xml:space="preserve">As incurred</w:t>
            </w:r>
          </w:p>
        </w:tc>
      </w:tr>
      <w:tr>
        <w:tc>
          <w:tcPr/>
          <w:p>
            <w:pPr>
              <w:pStyle w:val="Compact"/>
              <w:jc w:val="left"/>
            </w:pPr>
            <w:r>
              <w:t xml:space="preserve">6</w:t>
            </w:r>
          </w:p>
        </w:tc>
        <w:tc>
          <w:tcPr/>
          <w:p>
            <w:pPr>
              <w:pStyle w:val="Compact"/>
              <w:jc w:val="left"/>
            </w:pPr>
            <w:r>
              <w:t xml:space="preserve">Professional liability insurance coverage for the Journalist during the term of this Purchase Order, with a minimum coverage of $1,000,000 per occurrence, valid throughout the state of Texas, United States.</w:t>
            </w:r>
          </w:p>
        </w:tc>
        <w:tc>
          <w:tcPr/>
          <w:p>
            <w:pPr>
              <w:pStyle w:val="Compact"/>
              <w:jc w:val="left"/>
            </w:pPr>
            <w:r>
              <w:t xml:space="preserve">1 policy</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June 15, 2025</w:t>
            </w:r>
          </w:p>
        </w:tc>
      </w:tr>
      <w:tr>
        <w:tc>
          <w:tcPr>
            <w:gridSpan w:val="4"/>
          </w:tcPr>
          <w:p>
            <w:pPr>
              <w:pStyle w:val="Compact"/>
              <w:jc w:val="right"/>
            </w:pPr>
            <w:r>
              <w:t xml:space="preserve">SUBTOTAL</w:t>
            </w:r>
          </w:p>
        </w:tc>
        <w:tc>
          <w:tcPr/>
          <w:p>
            <w:pPr>
              <w:pStyle w:val="Compact"/>
              <w:jc w:val="left"/>
            </w:pPr>
            <w:r>
              <w:t xml:space="preserve">$35,320.00</w:t>
            </w:r>
          </w:p>
        </w:tc>
        <w:tc>
          <w:tcPr/>
          <w:p>
            <w:pPr>
              <w:pStyle w:val="Compact"/>
            </w:pPr>
          </w:p>
        </w:tc>
      </w:tr>
      <w:tr>
        <w:tc>
          <w:tcPr>
            <w:gridSpan w:val="4"/>
          </w:tcPr>
          <w:p>
            <w:pPr>
              <w:pStyle w:val="Compact"/>
              <w:jc w:val="right"/>
            </w:pPr>
            <w:r>
              <w:t xml:space="preserve">Applicable Sales &amp; Service Tax (8.25% – Harris County, Houston, United States)</w:t>
            </w:r>
          </w:p>
        </w:tc>
        <w:tc>
          <w:tcPr/>
          <w:p>
            <w:pPr>
              <w:pStyle w:val="Compact"/>
              <w:jc w:val="left"/>
            </w:pPr>
            <w:r>
              <w:t xml:space="preserve">$2,913.90</w:t>
            </w:r>
          </w:p>
        </w:tc>
        <w:tc>
          <w:tcPr/>
          <w:p>
            <w:pPr>
              <w:pStyle w:val="Compact"/>
            </w:pPr>
          </w:p>
        </w:tc>
      </w:tr>
      <w:tr>
        <w:tc>
          <w:tcPr>
            <w:gridSpan w:val="4"/>
          </w:tcPr>
          <w:p>
            <w:pPr>
              <w:pStyle w:val="Compact"/>
              <w:jc w:val="right"/>
            </w:pPr>
            <w:r>
              <w:t xml:space="preserve">GRAND TOTAL (USD)</w:t>
            </w:r>
          </w:p>
        </w:tc>
        <w:tc>
          <w:tcPr/>
          <w:p>
            <w:pPr>
              <w:pStyle w:val="Compact"/>
              <w:jc w:val="left"/>
            </w:pPr>
            <w:r>
              <w:t xml:space="preserve">$38,233.90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Journalist shall perform all services described in this Purchase Order in a professional, timely, and ethically sound manner consistent with the standards of the Society of Professional Journalists (SPJ) Code of Ethics. All reporting and content shall be conducted within the jurisdiction of Houston, United States, unless otherwise authorized in writing by the Buyer.</w:t>
      </w:r>
    </w:p>
    <w:p>
      <w:pPr>
        <w:numPr>
          <w:ilvl w:val="0"/>
          <w:numId w:val="1001"/>
        </w:numPr>
        <w:pStyle w:val="Compact"/>
      </w:pPr>
      <w:r>
        <w:rPr>
          <w:bCs/>
          <w:b/>
        </w:rPr>
        <w:t xml:space="preserve">Intellectual Property:</w:t>
      </w:r>
      <w:r>
        <w:t xml:space="preserve"> </w:t>
      </w:r>
      <w:r>
        <w:t xml:space="preserve">Upon full and final payment of all amounts due under this Purchase Order, all rights, title, and interest in the journalistic content, photographs, video footage, and multimedia materials produced by the Journalist shall be assigned to Galveston Bay Media Group, LLC. The Journalist shall retain the right to use excerpts for personal portfolio purposes with prior written consent from the Buyer.</w:t>
      </w:r>
    </w:p>
    <w:p>
      <w:pPr>
        <w:numPr>
          <w:ilvl w:val="0"/>
          <w:numId w:val="1001"/>
        </w:numPr>
        <w:pStyle w:val="Compact"/>
      </w:pPr>
      <w:r>
        <w:rPr>
          <w:bCs/>
          <w:b/>
        </w:rPr>
        <w:t xml:space="preserve">Payment Schedule:</w:t>
      </w:r>
      <w:r>
        <w:t xml:space="preserve"> </w:t>
      </w:r>
      <w:r>
        <w:t xml:space="preserve">A 40% advance payment ($15,293.56) shall be due within five (5) business days of the execution of this Purchase Order. The remaining 60% ($22,940.34) shall be due within thirty (30) days of final delivery and acceptance of all deliverables. All payments shall be made via wire transfer to the bank account designated by the Journalist.</w:t>
      </w:r>
    </w:p>
    <w:p>
      <w:pPr>
        <w:numPr>
          <w:ilvl w:val="0"/>
          <w:numId w:val="1001"/>
        </w:numPr>
        <w:pStyle w:val="Compact"/>
      </w:pPr>
      <w:r>
        <w:rPr>
          <w:bCs/>
          <w:b/>
        </w:rPr>
        <w:t xml:space="preserve">Acceptance and Revisions:</w:t>
      </w:r>
      <w:r>
        <w:t xml:space="preserve"> </w:t>
      </w:r>
      <w:r>
        <w:t xml:space="preserve">The Buyer shall have a period of ten (10) business days following delivery to review and accept or reject each deliverable. In the event of rejection, the Journalist shall be provided with specific written feedback and shall have five (5) business days to make the necessary revisions at no additional cost.</w:t>
      </w:r>
    </w:p>
    <w:p>
      <w:pPr>
        <w:numPr>
          <w:ilvl w:val="0"/>
          <w:numId w:val="1001"/>
        </w:numPr>
        <w:pStyle w:val="Compact"/>
      </w:pPr>
      <w:r>
        <w:rPr>
          <w:bCs/>
          <w:b/>
        </w:rPr>
        <w:t xml:space="preserve">Confidentiality:</w:t>
      </w:r>
      <w:r>
        <w:t xml:space="preserve"> </w:t>
      </w:r>
      <w:r>
        <w:t xml:space="preserve">The Journalist agrees to maintain strict confidentiality regarding all proprietary information, unpublished data, and internal communications of Galveston Bay Media Group, LLC. This obligation shall survive the termination of this Purchase Order for a period of three (3) years.</w:t>
      </w:r>
    </w:p>
    <w:p>
      <w:pPr>
        <w:numPr>
          <w:ilvl w:val="0"/>
          <w:numId w:val="1001"/>
        </w:numPr>
        <w:pStyle w:val="Compact"/>
      </w:pPr>
      <w:r>
        <w:rPr>
          <w:bCs/>
          <w:b/>
        </w:rPr>
        <w:t xml:space="preserve">Compliance with Law:</w:t>
      </w:r>
      <w:r>
        <w:t xml:space="preserve"> </w:t>
      </w:r>
      <w:r>
        <w:t xml:space="preserve">All services rendered under this Purchase Order shall comply with all applicable federal, state, and local laws of the United States, the State of Texas, and the City of Houston. The Journalist shall be responsible for obtaining any necessary permits, licenses, or credentials required to conduct journalistic activities in Houston, United States.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by the Buyer for convenience, the Journalist shall be compensated for all services rendered and expenses incurred up to the date of termination. In the event of termination due to material breach by the Journalist, no further payment shall be due.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United States, without regard to its conflict of law principles. Any disputes arising hereunder shall be resolved in the state or federal courts located in Harris County, Houston, United States.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causes beyond its reasonable control, including but not limited to natural disasters, acts of government, or public health emergencies affecting the Houston, United States area.</w:t>
      </w:r>
    </w:p>
    <w:p>
      <w:pPr>
        <w:numPr>
          <w:ilvl w:val="0"/>
          <w:numId w:val="1001"/>
        </w:numPr>
        <w:pStyle w:val="Compact"/>
      </w:pPr>
      <w:r>
        <w:rPr>
          <w:bCs/>
          <w:b/>
        </w:rPr>
        <w:t xml:space="preserve">Entire Agreement:</w:t>
      </w:r>
      <w:r>
        <w:t xml:space="preserve"> </w:t>
      </w:r>
      <w:r>
        <w:t xml:space="preserve">This Purchase Order, together with any attached exhibits and amendments, constitutes the entire agreement between the parties regarding the subject matter herein and supersedes all prior negotiations, representations, and agreements.</w:t>
      </w:r>
    </w:p>
    <w:p>
      <w:pPr>
        <w:pStyle w:val="FirstParagraph"/>
      </w:pPr>
      <w:r>
        <w:t xml:space="preserve">Authorization and Acceptance</w:t>
      </w:r>
    </w:p>
    <w:p>
      <w:pPr>
        <w:pStyle w:val="BodyText"/>
      </w:pPr>
      <w:r>
        <w:t xml:space="preserve">By signing below, the parties acknowledge that they have read, understood, and agree to be bound by all terms and conditions set forth in this Purchase Order for the engagement of Journalist services in Houston, United States.</w:t>
      </w:r>
    </w:p>
    <w:p>
      <w:pPr>
        <w:pStyle w:val="BodyText"/>
      </w:pPr>
      <w:r>
        <w:rPr>
          <w:bCs/>
          <w:b/>
        </w:rPr>
        <w:t xml:space="preserve">BUYER:</w:t>
      </w:r>
      <w:r>
        <w:t xml:space="preserve"> </w:t>
      </w:r>
      <w:r>
        <w:t xml:space="preserve">Galveston Bay Media Group, LLC</w:t>
      </w:r>
    </w:p>
    <w:p>
      <w:pPr>
        <w:pStyle w:val="BodyText"/>
      </w:pPr>
      <w:r>
        <w:rPr>
          <w:bCs/>
          <w:b/>
        </w:rPr>
        <w:t xml:space="preserve">Signature:</w:t>
      </w:r>
      <w:r>
        <w:t xml:space="preserve"> </w:t>
      </w:r>
      <w:r>
        <w:t xml:space="preserve">______________________________</w:t>
      </w:r>
    </w:p>
    <w:p>
      <w:pPr>
        <w:pStyle w:val="BodyText"/>
      </w:pPr>
      <w:r>
        <w:rPr>
          <w:bCs/>
          <w:b/>
        </w:rPr>
        <w:t xml:space="preserve">Name:</w:t>
      </w:r>
      <w:r>
        <w:t xml:space="preserve"> </w:t>
      </w:r>
      <w:r>
        <w:t xml:space="preserve">Mr. David T. Whitmore, Chief Procurement Officer</w:t>
      </w:r>
    </w:p>
    <w:p>
      <w:pPr>
        <w:pStyle w:val="BodyText"/>
      </w:pPr>
      <w:r>
        <w:rPr>
          <w:bCs/>
          <w:b/>
        </w:rPr>
        <w:t xml:space="preserve">Date:</w:t>
      </w:r>
      <w:r>
        <w:t xml:space="preserve"> </w:t>
      </w:r>
      <w:r>
        <w:t xml:space="preserve">______________________________</w:t>
      </w:r>
    </w:p>
    <w:p>
      <w:pPr>
        <w:pStyle w:val="BodyText"/>
      </w:pPr>
      <w:r>
        <w:rPr>
          <w:bCs/>
          <w:b/>
        </w:rPr>
        <w:t xml:space="preserve">SELLER / JOURNALIST:</w:t>
      </w:r>
    </w:p>
    <w:p>
      <w:pPr>
        <w:pStyle w:val="BodyText"/>
      </w:pPr>
      <w:r>
        <w:rPr>
          <w:bCs/>
          <w:b/>
        </w:rPr>
        <w:t xml:space="preserve">Signature:</w:t>
      </w:r>
      <w:r>
        <w:t xml:space="preserve"> </w:t>
      </w:r>
      <w:r>
        <w:t xml:space="preserve">______________________________</w:t>
      </w:r>
    </w:p>
    <w:p>
      <w:pPr>
        <w:pStyle w:val="BodyText"/>
      </w:pPr>
      <w:r>
        <w:rPr>
          <w:bCs/>
          <w:b/>
        </w:rPr>
        <w:t xml:space="preserve">Name:</w:t>
      </w:r>
      <w:r>
        <w:t xml:space="preserve"> </w:t>
      </w:r>
      <w:r>
        <w:t xml:space="preserve">Ms. Elena R. Vasquez, Independent Journalist</w:t>
      </w:r>
    </w:p>
    <w:p>
      <w:pPr>
        <w:pStyle w:val="BodyText"/>
      </w:pPr>
      <w:r>
        <w:rPr>
          <w:bCs/>
          <w:b/>
        </w:rPr>
        <w:t xml:space="preserve">Date:</w:t>
      </w:r>
      <w:r>
        <w:t xml:space="preserve"> </w:t>
      </w:r>
      <w:r>
        <w:t xml:space="preserve">______________________________</w:t>
      </w:r>
    </w:p>
    <w:p>
      <w:pPr>
        <w:pStyle w:val="BodyText"/>
      </w:pPr>
      <w:r>
        <w:t xml:space="preserve">This Purchase Order (No. GBM-2025-04782) was prepared and issued by Galveston Bay Media Group, LLC, Houston, United States. This document is valid only when signed by both parties. Unauthorized reproduction or distribution of this Purchase Order is strictly prohibited. For inquiries regarding this Journalist engagement, please contact the Procurement Department at (713) 555-0182 or procurement@galvestonbaymedia.com. All services are to be performed within the Houston, United States metropolitan area unless otherwise specified in writing.</w:t>
      </w:r>
    </w:p>
    <w:p>
      <w:pPr>
        <w:pStyle w:val="BodyText"/>
      </w:pPr>
      <w:r>
        <w:t xml:space="preserve">© 2025 Galveston Bay Media Group, LLC. All Rights Reserved. Houston, Texas,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Houston, United States</dc:title>
  <dc:creator/>
  <dc:language>en</dc:language>
  <cp:keywords/>
  <dcterms:created xsi:type="dcterms:W3CDTF">2026-10-10T07:02:13Z</dcterms:created>
  <dcterms:modified xsi:type="dcterms:W3CDTF">2026-10-10T07:02:13Z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