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Journalist Services — Caracas, Venezuela</w:t>
      </w:r>
    </w:p>
    <w:p>
      <w:pPr>
        <w:pStyle w:val="BodyText"/>
      </w:pPr>
      <w:r>
        <w:t xml:space="preserve">PO No.: VZL-CAR-2025-04782</w:t>
      </w:r>
    </w:p>
    <w:p>
      <w:pPr>
        <w:pStyle w:val="BodyText"/>
      </w:pPr>
      <w:r>
        <w:t xml:space="preserve">Official Document</w:t>
      </w:r>
    </w:p>
    <w:bookmarkEnd w:id="20"/>
    <w:bookmarkStart w:id="21" w:name="buyer-issuing-entity"/>
    <w:p>
      <w:pPr>
        <w:pStyle w:val="Heading3"/>
      </w:pPr>
      <w:r>
        <w:t xml:space="preserve">Buyer / Issuing Entity</w:t>
      </w:r>
    </w:p>
    <w:p>
      <w:pPr>
        <w:pStyle w:val="FirstParagraph"/>
      </w:pPr>
      <w:r>
        <w:rPr>
          <w:bCs/>
          <w:b/>
        </w:rPr>
        <w:t xml:space="preserve">Empresa de Medios Digitales del Caribe, C.A.</w:t>
      </w:r>
    </w:p>
    <w:p>
      <w:pPr>
        <w:pStyle w:val="BodyText"/>
      </w:pPr>
      <w:r>
        <w:t xml:space="preserve">Av. Francisco de Miranda, Torre Empresarial, Piso 14</w:t>
      </w:r>
    </w:p>
    <w:p>
      <w:pPr>
        <w:pStyle w:val="BodyText"/>
      </w:pPr>
      <w:r>
        <w:t xml:space="preserve">Chacao, Caracas 1060, Venezuela</w:t>
      </w:r>
    </w:p>
    <w:p>
      <w:pPr>
        <w:pStyle w:val="BodyText"/>
      </w:pPr>
      <w:r>
        <w:t xml:space="preserve">RIF: J-40128765-3</w:t>
      </w:r>
    </w:p>
    <w:p>
      <w:pPr>
        <w:pStyle w:val="BodyText"/>
      </w:pPr>
      <w:r>
        <w:t xml:space="preserve">Phone: +58 (212) 555-0147</w:t>
      </w:r>
    </w:p>
    <w:p>
      <w:pPr>
        <w:pStyle w:val="BodyText"/>
      </w:pPr>
      <w:r>
        <w:t xml:space="preserve">Email: procurement@mediosdigitalescaribe.com.ve</w:t>
      </w:r>
    </w:p>
    <w:p>
      <w:pPr>
        <w:pStyle w:val="BodyText"/>
      </w:pPr>
      <w:r>
        <w:t xml:space="preserve">Represented by: Lic. María Fernanda Rojas, Director of Procurement</w:t>
      </w:r>
    </w:p>
    <w:bookmarkEnd w:id="21"/>
    <w:bookmarkStart w:id="22" w:name="supplier-journalist"/>
    <w:p>
      <w:pPr>
        <w:pStyle w:val="Heading3"/>
      </w:pPr>
      <w:r>
        <w:t xml:space="preserve">Supplier / Journalist</w:t>
      </w:r>
    </w:p>
    <w:p>
      <w:pPr>
        <w:pStyle w:val="FirstParagraph"/>
      </w:pPr>
      <w:r>
        <w:rPr>
          <w:bCs/>
          <w:b/>
        </w:rPr>
        <w:t xml:space="preserve">Ing. Carlos Andrés Gutiérrez Paredes</w:t>
      </w:r>
    </w:p>
    <w:p>
      <w:pPr>
        <w:pStyle w:val="BodyText"/>
      </w:pPr>
      <w:r>
        <w:t xml:space="preserve">Freelance Journalist &amp; Investigative Reporter</w:t>
      </w:r>
    </w:p>
    <w:p>
      <w:pPr>
        <w:pStyle w:val="BodyText"/>
      </w:pPr>
      <w:r>
        <w:t xml:space="preserve">Calle 45, Residencial Los Palos Grandes, Edif. Mirador, Apto. 7B</w:t>
      </w:r>
    </w:p>
    <w:p>
      <w:pPr>
        <w:pStyle w:val="BodyText"/>
      </w:pPr>
      <w:r>
        <w:t xml:space="preserve">Chacao, Caracas 1061, Venezuela</w:t>
      </w:r>
    </w:p>
    <w:p>
      <w:pPr>
        <w:pStyle w:val="BodyText"/>
      </w:pPr>
      <w:r>
        <w:t xml:space="preserve">C.I.: V-14.872.391</w:t>
      </w:r>
    </w:p>
    <w:p>
      <w:pPr>
        <w:pStyle w:val="BodyText"/>
      </w:pPr>
      <w:r>
        <w:t xml:space="preserve">Phone: +58 (412) 773-8821</w:t>
      </w:r>
    </w:p>
    <w:p>
      <w:pPr>
        <w:pStyle w:val="BodyText"/>
      </w:pPr>
      <w:r>
        <w:t xml:space="preserve">Email: c.gutierrez.reporter@gmail.com</w:t>
      </w:r>
    </w:p>
    <w:p>
      <w:pPr>
        <w:pStyle w:val="BodyText"/>
      </w:pPr>
      <w:r>
        <w:t xml:space="preserve">Professional License: P-2019-0447 (Ministerio del Poder Popular para la Cultura)</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Delivery/Execution Start:</w:t>
      </w:r>
      <w:r>
        <w:t xml:space="preserve"> </w:t>
      </w:r>
      <w:r>
        <w:t xml:space="preserve">June 23, 2025</w:t>
      </w:r>
    </w:p>
    <w:p>
      <w:pPr>
        <w:pStyle w:val="BodyText"/>
      </w:pPr>
      <w:r>
        <w:rPr>
          <w:bCs/>
          <w:b/>
        </w:rPr>
        <w:t xml:space="preserve">Delivery/Execution End:</w:t>
      </w:r>
      <w:r>
        <w:t xml:space="preserve"> </w:t>
      </w:r>
      <w:r>
        <w:t xml:space="preserve">September 30,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US Dollars (USD) / Bolívares (VES) at BCV rate</w:t>
      </w:r>
    </w:p>
    <w:p>
      <w:pPr>
        <w:pStyle w:val="BodyText"/>
      </w:pPr>
      <w:r>
        <w:rPr>
          <w:bCs/>
          <w:b/>
        </w:rPr>
        <w:t xml:space="preserve">Place of Performance:</w:t>
      </w:r>
      <w:r>
        <w:t xml:space="preserve"> </w:t>
      </w:r>
      <w:r>
        <w:t xml:space="preserve">Caracas, Venezuela</w:t>
      </w:r>
    </w:p>
    <w:bookmarkEnd w:id="23"/>
    <w:bookmarkStart w:id="24" w:name="reference"/>
    <w:p>
      <w:pPr>
        <w:pStyle w:val="Heading3"/>
      </w:pPr>
      <w:r>
        <w:t xml:space="preserve">Reference</w:t>
      </w:r>
    </w:p>
    <w:p>
      <w:pPr>
        <w:pStyle w:val="FirstParagraph"/>
      </w:pPr>
      <w:r>
        <w:rPr>
          <w:bCs/>
          <w:b/>
        </w:rPr>
        <w:t xml:space="preserve">Project Code:</w:t>
      </w:r>
      <w:r>
        <w:t xml:space="preserve"> </w:t>
      </w:r>
      <w:r>
        <w:t xml:space="preserve">JRN-CAR-2025-Q3</w:t>
      </w:r>
    </w:p>
    <w:p>
      <w:pPr>
        <w:pStyle w:val="BodyText"/>
      </w:pPr>
      <w:r>
        <w:rPr>
          <w:bCs/>
          <w:b/>
        </w:rPr>
        <w:t xml:space="preserve">Department:</w:t>
      </w:r>
      <w:r>
        <w:t xml:space="preserve"> </w:t>
      </w:r>
      <w:r>
        <w:t xml:space="preserve">Editorial &amp; Investigative Reporting</w:t>
      </w:r>
    </w:p>
    <w:p>
      <w:pPr>
        <w:pStyle w:val="BodyText"/>
      </w:pPr>
      <w:r>
        <w:rPr>
          <w:bCs/>
          <w:b/>
        </w:rPr>
        <w:t xml:space="preserve">Approved By:</w:t>
      </w:r>
      <w:r>
        <w:t xml:space="preserve"> </w:t>
      </w:r>
      <w:r>
        <w:t xml:space="preserve">Dr. Henrique Salazar, Editor-in-Chief</w:t>
      </w:r>
    </w:p>
    <w:p>
      <w:pPr>
        <w:pStyle w:val="BodyText"/>
      </w:pPr>
      <w:r>
        <w:rPr>
          <w:bCs/>
          <w:b/>
        </w:rPr>
        <w:t xml:space="preserve">Contract Ref:</w:t>
      </w:r>
      <w:r>
        <w:t xml:space="preserve"> </w:t>
      </w:r>
      <w:r>
        <w:t xml:space="preserve">Svc-Contr-2025-119</w:t>
      </w:r>
    </w:p>
    <w:p>
      <w:pPr>
        <w:pStyle w:val="BodyText"/>
      </w:pPr>
      <w:r>
        <w:rPr>
          <w:bCs/>
          <w:b/>
        </w:rPr>
        <w:t xml:space="preserve">Valid Until:</w:t>
      </w:r>
      <w:r>
        <w:t xml:space="preserve"> </w:t>
      </w:r>
      <w:r>
        <w:t xml:space="preserve">June 22, 2025</w:t>
      </w:r>
    </w:p>
    <w:bookmarkEnd w:id="24"/>
    <w:p>
      <w:pPr>
        <w:pStyle w:val="BodyText"/>
      </w:pPr>
      <w:r>
        <w:t xml:space="preserve">Description of Services — Journalist Engagement in Caracas, Venezuela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Investigative journalism reporting on public infrastructure projects in the Caracas metropolitan area, including on-site visits, interviews with municipal officials, and compilation of documentary evidence. The journalist shall produce a minimum of four (4) long-form investigative articles per month.</w:t>
            </w:r>
          </w:p>
        </w:tc>
        <w:tc>
          <w:tcPr/>
          <w:p>
            <w:pPr>
              <w:pStyle w:val="Compact"/>
              <w:jc w:val="left"/>
            </w:pPr>
            <w:r>
              <w:t xml:space="preserve">3 months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Daily news coverage and breaking-news reporting from the Caracas city hall, the National Assembly, and key government institutions. The journalist is expected to file at least two (2) dispatches per business day via the company's secure editorial platform.</w:t>
            </w:r>
          </w:p>
        </w:tc>
        <w:tc>
          <w:tcPr/>
          <w:p>
            <w:pPr>
              <w:pStyle w:val="Compact"/>
              <w:jc w:val="left"/>
            </w:pPr>
            <w:r>
              <w:t xml:space="preserve">65 business days</w:t>
            </w:r>
          </w:p>
        </w:tc>
        <w:tc>
          <w:tcPr/>
          <w:p>
            <w:pPr>
              <w:pStyle w:val="Compact"/>
              <w:jc w:val="left"/>
            </w:pPr>
            <w:r>
              <w:t xml:space="preserve">$45.00</w:t>
            </w:r>
          </w:p>
        </w:tc>
        <w:tc>
          <w:tcPr/>
          <w:p>
            <w:pPr>
              <w:pStyle w:val="Compact"/>
              <w:jc w:val="left"/>
            </w:pPr>
            <w:r>
              <w:t xml:space="preserve">$2,925.00</w:t>
            </w:r>
          </w:p>
        </w:tc>
      </w:tr>
      <w:tr>
        <w:tc>
          <w:tcPr/>
          <w:p>
            <w:pPr>
              <w:pStyle w:val="Compact"/>
              <w:jc w:val="left"/>
            </w:pPr>
            <w:r>
              <w:t xml:space="preserve">3</w:t>
            </w:r>
          </w:p>
        </w:tc>
        <w:tc>
          <w:tcPr/>
          <w:p>
            <w:pPr>
              <w:pStyle w:val="Compact"/>
              <w:jc w:val="left"/>
            </w:pPr>
            <w:r>
              <w:t xml:space="preserve">Production of two (2) multimedia video reports (minimum 12 minutes each) covering social issues in the Caracas urban periphery, including editing, subtitling in Spanish and English, and delivery in broadcast-ready format.</w:t>
            </w:r>
          </w:p>
        </w:tc>
        <w:tc>
          <w:tcPr/>
          <w:p>
            <w:pPr>
              <w:pStyle w:val="Compact"/>
              <w:jc w:val="left"/>
            </w:pPr>
            <w:r>
              <w:t xml:space="preserve">2 reports</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4</w:t>
            </w:r>
          </w:p>
        </w:tc>
        <w:tc>
          <w:tcPr/>
          <w:p>
            <w:pPr>
              <w:pStyle w:val="Compact"/>
              <w:jc w:val="left"/>
            </w:pPr>
            <w:r>
              <w:t xml:space="preserve">Participation in three (3) live press conferences and public events in Caracas, providing real-time written and photographic coverage. The journalist shall deliver a full photo set (minimum 50 edited images) and a 500-word summary within four (4) hours of each event.</w:t>
            </w:r>
          </w:p>
        </w:tc>
        <w:tc>
          <w:tcPr/>
          <w:p>
            <w:pPr>
              <w:pStyle w:val="Compact"/>
              <w:jc w:val="left"/>
            </w:pPr>
            <w:r>
              <w:t xml:space="preserve">3 events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Provision of professional journalism equipment rental coordination: the journalist shall arrange and manage the use of a digital SLR camera, two microphones, a portable audio recorder, and a laptop for field reporting throughout the engagement period in Caracas.</w:t>
            </w:r>
          </w:p>
        </w:tc>
        <w:tc>
          <w:tcPr/>
          <w:p>
            <w:pPr>
              <w:pStyle w:val="Compact"/>
              <w:jc w:val="left"/>
            </w:pPr>
            <w:r>
              <w:t xml:space="preserve">3 months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Editorial consultation and fact-checking services: the journalist shall review and verify a minimum of ten (10) pre-published articles per month for factual accuracy, source attribution, and compliance with Venezuelan press regulations.</w:t>
            </w:r>
          </w:p>
        </w:tc>
        <w:tc>
          <w:tcPr/>
          <w:p>
            <w:pPr>
              <w:pStyle w:val="Compact"/>
              <w:jc w:val="left"/>
            </w:pPr>
            <w:r>
              <w:t xml:space="preserve">3 months</w:t>
            </w:r>
          </w:p>
        </w:tc>
        <w:tc>
          <w:tcPr/>
          <w:p>
            <w:pPr>
              <w:pStyle w:val="Compact"/>
              <w:jc w:val="left"/>
            </w:pPr>
            <w:r>
              <w:t xml:space="preserve">$350.00</w:t>
            </w:r>
          </w:p>
        </w:tc>
        <w:tc>
          <w:tcPr/>
          <w:p>
            <w:pPr>
              <w:pStyle w:val="Compact"/>
              <w:jc w:val="left"/>
            </w:pPr>
            <w:r>
              <w:t xml:space="preserve">$1,050.00</w:t>
            </w:r>
          </w:p>
        </w:tc>
      </w:tr>
      <w:tr>
        <w:tc>
          <w:tcPr>
            <w:gridSpan w:val="4"/>
          </w:tcPr>
          <w:p>
            <w:pPr>
              <w:pStyle w:val="Compact"/>
              <w:jc w:val="right"/>
            </w:pPr>
            <w:r>
              <w:t xml:space="preserve">GRAND TOTAL (USD)</w:t>
            </w:r>
          </w:p>
        </w:tc>
        <w:tc>
          <w:tcPr/>
          <w:p>
            <w:pPr>
              <w:pStyle w:val="Compact"/>
              <w:jc w:val="left"/>
            </w:pPr>
            <w:r>
              <w:t xml:space="preserve">$15,275.00</w:t>
            </w:r>
          </w:p>
        </w:tc>
      </w:tr>
    </w:tbl>
    <w:p>
      <w:pPr>
        <w:pStyle w:val="BodyText"/>
      </w:pPr>
      <w:r>
        <w:t xml:space="preserve">Terms and Conditions</w:t>
      </w:r>
    </w:p>
    <w:p>
      <w:pPr>
        <w:numPr>
          <w:ilvl w:val="0"/>
          <w:numId w:val="1001"/>
        </w:numPr>
        <w:pStyle w:val="Compact"/>
      </w:pPr>
      <w:r>
        <w:t xml:space="preserve">This Purchase Order constitutes a binding agreement between Empresa de Medios Digitales del Caribe, C.A. (hereinafter "the Buyer") and the undersigned Journalist (hereinafter "the Supplier") for the provision of professional journalism services to be performed exclusively within the city of Caracas, Venezuela, and its immediate metropolitan area.</w:t>
      </w:r>
    </w:p>
    <w:p>
      <w:pPr>
        <w:numPr>
          <w:ilvl w:val="0"/>
          <w:numId w:val="1001"/>
        </w:numPr>
        <w:pStyle w:val="Compact"/>
      </w:pPr>
      <w:r>
        <w:t xml:space="preserve">The Journalist shall perform all duties in strict compliance with the Venezuelan Constitution, the Ley de Prensa, the Código de Ética del Periodista Venezolano, and all applicable regulations issued by the Ministerio del Poder Popular para la Cultura and the Comisión Nacional de Telecomunicaciones (CONATEL).</w:t>
      </w:r>
    </w:p>
    <w:p>
      <w:pPr>
        <w:numPr>
          <w:ilvl w:val="0"/>
          <w:numId w:val="1001"/>
        </w:numPr>
        <w:pStyle w:val="Compact"/>
      </w:pPr>
      <w:r>
        <w:t xml:space="preserve">All journalistic content produced under this Purchase Order shall be the exclusive intellectual property of the Buyer upon full payment. The Journalist retains the right to be credited as the author of all published works.</w:t>
      </w:r>
    </w:p>
    <w:p>
      <w:pPr>
        <w:numPr>
          <w:ilvl w:val="0"/>
          <w:numId w:val="1001"/>
        </w:numPr>
        <w:pStyle w:val="Compact"/>
      </w:pPr>
      <w:r>
        <w:t xml:space="preserve">Payment shall be made in US Dollars (USD) via bank transfer to the account designated by the Journalist, or in Bolívares Fuertes (VES) at the official exchange rate published by the Banco Central de Venezuela (BCV) on the date of payment. Invoices must be submitted by the 5th of each month for the preceding month's services.</w:t>
      </w:r>
    </w:p>
    <w:p>
      <w:pPr>
        <w:numPr>
          <w:ilvl w:val="0"/>
          <w:numId w:val="1001"/>
        </w:numPr>
        <w:pStyle w:val="Compact"/>
      </w:pPr>
      <w:r>
        <w:t xml:space="preserve">The Journalist is responsible for obtaining all necessary press credentials, access permits, and travel authorizations required to perform reporting duties in Caracas, Venezuela. The Buyer shall provide reasonable assistance in securing access to government facilities and public events.</w:t>
      </w:r>
    </w:p>
    <w:p>
      <w:pPr>
        <w:numPr>
          <w:ilvl w:val="0"/>
          <w:numId w:val="1001"/>
        </w:numPr>
        <w:pStyle w:val="Compact"/>
      </w:pPr>
      <w:r>
        <w:t xml:space="preserve">Either party may terminate this Purchase Order with a written notice of fifteen (15) calendar days. In the event of early termination, the Buyer shall compensate the Journalist for all services rendered up to the date of termination, plus a pro-rata portion of any non-refundable commitments already made.</w:t>
      </w:r>
    </w:p>
    <w:p>
      <w:pPr>
        <w:numPr>
          <w:ilvl w:val="0"/>
          <w:numId w:val="1001"/>
        </w:numPr>
        <w:pStyle w:val="Compact"/>
      </w:pPr>
      <w:r>
        <w:t xml:space="preserve">The Journalist shall maintain professional liability insurance with a minimum coverage of USD 50,000 for the duration of this engagement, as required for freelance journalism operations in Venezuela.</w:t>
      </w:r>
    </w:p>
    <w:p>
      <w:pPr>
        <w:numPr>
          <w:ilvl w:val="0"/>
          <w:numId w:val="1001"/>
        </w:numPr>
        <w:pStyle w:val="Compact"/>
      </w:pPr>
      <w:r>
        <w:t xml:space="preserve">All disputes arising from this Purchase Order shall be resolved through mediation in Caracas, Venezuela, in accordance with the Ley de Arbitraje y Mediación. If mediation fails, the competent courts of the Circunscripción Judicial del Área Metropolitana de Caracas shall have exclusive jurisdiction.</w:t>
      </w:r>
    </w:p>
    <w:p>
      <w:pPr>
        <w:numPr>
          <w:ilvl w:val="0"/>
          <w:numId w:val="1001"/>
        </w:numPr>
        <w:pStyle w:val="Compact"/>
      </w:pPr>
      <w:r>
        <w:t xml:space="preserve">This Purchase Order is valid for acceptance until June 22, 2025. Failure to sign and return the acceptance copy by this date shall render this document null and void.</w:t>
      </w:r>
    </w:p>
    <w:p>
      <w:pPr>
        <w:numPr>
          <w:ilvl w:val="0"/>
          <w:numId w:val="1001"/>
        </w:numPr>
        <w:pStyle w:val="Compact"/>
      </w:pPr>
      <w:r>
        <w:t xml:space="preserve">The Journalist warrants that all information gathered and reported shall be accurate, obtained through lawful means, and free from any conflict of interest. Any breach of this warranty shall constitute grounds for immediate termination without further compensation.</w:t>
      </w:r>
    </w:p>
    <w:p>
      <w:pPr>
        <w:pStyle w:val="FirstParagraph"/>
      </w:pPr>
      <w:r>
        <w:t xml:space="preserve">Acceptance and Signatures</w:t>
      </w:r>
    </w:p>
    <w:p>
      <w:pPr>
        <w:pStyle w:val="BodyText"/>
      </w:pPr>
      <w:r>
        <w:rPr>
          <w:bCs/>
          <w:b/>
        </w:rPr>
        <w:t xml:space="preserve">For the Buyer:</w:t>
      </w:r>
    </w:p>
    <w:p>
      <w:pPr>
        <w:pStyle w:val="BodyText"/>
      </w:pPr>
      <w:r>
        <w:t xml:space="preserve">Empresa de Medios Digitales del Caribe, C.A.</w:t>
      </w:r>
    </w:p>
    <w:p>
      <w:pPr>
        <w:pStyle w:val="BodyText"/>
      </w:pPr>
      <w:r>
        <w:t xml:space="preserve">Lic. María Fernanda Rojas</w:t>
      </w:r>
      <w:r>
        <w:br/>
      </w:r>
      <w:r>
        <w:t xml:space="preserve">Director of Procurement</w:t>
      </w:r>
      <w:r>
        <w:br/>
      </w:r>
      <w:r>
        <w:t xml:space="preserve">Date: _______________</w:t>
      </w:r>
    </w:p>
    <w:p>
      <w:pPr>
        <w:pStyle w:val="BodyText"/>
      </w:pPr>
      <w:r>
        <w:rPr>
          <w:bCs/>
          <w:b/>
        </w:rPr>
        <w:t xml:space="preserve">For the Journalist / Supplier:</w:t>
      </w:r>
    </w:p>
    <w:p>
      <w:pPr>
        <w:pStyle w:val="BodyText"/>
      </w:pPr>
      <w:r>
        <w:t xml:space="preserve">Ing. Carlos Andrés Gutiérrez Paredes</w:t>
      </w:r>
    </w:p>
    <w:p>
      <w:pPr>
        <w:pStyle w:val="BodyText"/>
      </w:pPr>
      <w:r>
        <w:t xml:space="preserve">Carlos Andrés Gutiérrez Paredes</w:t>
      </w:r>
      <w:r>
        <w:br/>
      </w:r>
      <w:r>
        <w:t xml:space="preserve">Freelance Journalist</w:t>
      </w:r>
      <w:r>
        <w:br/>
      </w:r>
      <w:r>
        <w:t xml:space="preserve">Date: _______________</w:t>
      </w:r>
    </w:p>
    <w:p>
      <w:pPr>
        <w:pStyle w:val="BodyText"/>
      </w:pPr>
      <w:r>
        <w:t xml:space="preserve">This Purchase Order was issued in Caracas, Venezuela, on June 12, 2025. Document reference: VZL-CAR-2025-04782. This document is valid only when signed by both parties and stamped with the official corporate seal of the Buyer. Unauthorized reproduction or distribution of this Purchase Order is prohibited under Venezuelan commercial law.</w:t>
      </w:r>
    </w:p>
    <w:p>
      <w:pPr>
        <w:pStyle w:val="BodyText"/>
      </w:pPr>
      <w:r>
        <w:t xml:space="preserve">© 2025 Empresa de Medios Digitales del Caribe, C.A. — Caracas, Venezuela.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Venezuela Caracas</dc:title>
  <dc:creator/>
  <dc:language>en</dc:language>
  <cp:keywords/>
  <dcterms:created xsi:type="dcterms:W3CDTF">2026-10-10T07:35:10Z</dcterms:created>
  <dcterms:modified xsi:type="dcterms:W3CDTF">2026-10-10T07:35:10Z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