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Judge's</w:t>
      </w:r>
      <w:r>
        <w:t xml:space="preserve"> </w:t>
      </w:r>
      <w:r>
        <w:t xml:space="preserve">Office</w:t>
      </w:r>
      <w:r>
        <w:t xml:space="preserve"> </w:t>
      </w:r>
      <w:r>
        <w:t xml:space="preserve">-</w:t>
      </w:r>
      <w:r>
        <w:t xml:space="preserve"> </w:t>
      </w:r>
      <w:r>
        <w:t xml:space="preserve">Algiers,</w:t>
      </w:r>
      <w:r>
        <w:t xml:space="preserve"> </w:t>
      </w:r>
      <w:r>
        <w:t xml:space="preserve">Algeria</w:t>
      </w:r>
    </w:p>
    <w:bookmarkStart w:id="21" w:name="purchase-order"/>
    <w:p>
      <w:pPr>
        <w:pStyle w:val="Heading1"/>
      </w:pPr>
      <w:r>
        <w:t xml:space="preserve">PURCHASE ORDER</w:t>
      </w:r>
    </w:p>
    <w:bookmarkStart w:id="20" w:name="X3640a611e7af9911fe4ae3eb33f0d62022ccbe9"/>
    <w:p>
      <w:pPr>
        <w:pStyle w:val="Heading2"/>
      </w:pPr>
      <w:r>
        <w:t xml:space="preserve">Office of the Judge — Algiers Judicial District, Algeria</w:t>
      </w:r>
    </w:p>
    <w:p>
      <w:pPr>
        <w:pStyle w:val="FirstParagraph"/>
      </w:pPr>
      <w:r>
        <w:t xml:space="preserve">PO No: DZ-ALG-JDG-2025-04782</w:t>
      </w:r>
    </w:p>
    <w:p>
      <w:pPr>
        <w:pStyle w:val="BodyText"/>
      </w:pPr>
      <w:r>
        <w:rPr>
          <w:bCs/>
          <w:b/>
        </w:rPr>
        <w:t xml:space="preserve">Date of Issue:</w:t>
      </w:r>
      <w:r>
        <w:t xml:space="preserve"> </w:t>
      </w:r>
      <w:r>
        <w:t xml:space="preserve">14 June 2025   |  </w:t>
      </w:r>
      <w:r>
        <w:t xml:space="preserve"> </w:t>
      </w:r>
      <w:r>
        <w:rPr>
          <w:bCs/>
          <w:b/>
        </w:rPr>
        <w:t xml:space="preserve">Valid Until:</w:t>
      </w:r>
      <w:r>
        <w:t xml:space="preserve"> </w:t>
      </w:r>
      <w:r>
        <w:t xml:space="preserve">14 August 2025</w:t>
      </w:r>
    </w:p>
    <w:bookmarkEnd w:id="20"/>
    <w:bookmarkEnd w:id="21"/>
    <w:p>
      <w:pPr>
        <w:pStyle w:val="BodyText"/>
      </w:pPr>
      <w:r>
        <w:t xml:space="preserve">1. PARTIES INVOLVED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 (Purchasing Authority)</w:t>
            </w:r>
          </w:p>
        </w:tc>
        <w:tc>
          <w:tcPr/>
          <w:p>
            <w:pPr>
              <w:pStyle w:val="Compact"/>
              <w:jc w:val="left"/>
            </w:pPr>
            <w:r>
              <w:t xml:space="preserve">Ministry of Justice of the People's Democratic Republic of Algeria — Directorate of Judicial Administration, Algiers</w:t>
            </w:r>
          </w:p>
        </w:tc>
      </w:tr>
      <w:tr>
        <w:tc>
          <w:tcPr/>
          <w:p>
            <w:pPr>
              <w:pStyle w:val="Compact"/>
              <w:jc w:val="left"/>
            </w:pPr>
            <w:r>
              <w:t xml:space="preserve">Beneficiary / End User</w:t>
            </w:r>
          </w:p>
        </w:tc>
        <w:tc>
          <w:tcPr/>
          <w:p>
            <w:pPr>
              <w:pStyle w:val="Compact"/>
              <w:jc w:val="left"/>
            </w:pPr>
            <w:r>
              <w:t xml:space="preserve">Honorable Judge, First Instance Court of Algiers (Cour d'Instance d'Alger), Judicial District No. 3, 5th Floor, 12 Rue Didouche Mourad, 16000 Algiers, Algeria</w:t>
            </w:r>
          </w:p>
        </w:tc>
      </w:tr>
      <w:tr>
        <w:tc>
          <w:tcPr/>
          <w:p>
            <w:pPr>
              <w:pStyle w:val="Compact"/>
              <w:jc w:val="left"/>
            </w:pPr>
            <w:r>
              <w:t xml:space="preserve">Supplier / Vendor</w:t>
            </w:r>
          </w:p>
        </w:tc>
        <w:tc>
          <w:tcPr/>
          <w:p>
            <w:pPr>
              <w:pStyle w:val="Compact"/>
              <w:jc w:val="left"/>
            </w:pPr>
            <w:r>
              <w:t xml:space="preserve">Société Algérienne de Matériel Judiciaire et Bureautique (SAMJIB), 45 Boulevard Zighout Youcef, 16000 Algiers, Algeria — RC: 16/00-1234567B25</w:t>
            </w:r>
          </w:p>
        </w:tc>
      </w:tr>
      <w:tr>
        <w:tc>
          <w:tcPr/>
          <w:p>
            <w:pPr>
              <w:pStyle w:val="Compact"/>
              <w:jc w:val="left"/>
            </w:pPr>
            <w:r>
              <w:t xml:space="preserve">Contact Person (Buyer)</w:t>
            </w:r>
          </w:p>
        </w:tc>
        <w:tc>
          <w:tcPr/>
          <w:p>
            <w:pPr>
              <w:pStyle w:val="Compact"/>
              <w:jc w:val="left"/>
            </w:pPr>
            <w:r>
              <w:t xml:space="preserve">Mr. Karim Benali, Procurement Officer, Tel: +213 (0) 23 45 67 89, Email: procurement.algiers@justice.dz</w:t>
            </w:r>
          </w:p>
        </w:tc>
      </w:tr>
      <w:tr>
        <w:tc>
          <w:tcPr/>
          <w:p>
            <w:pPr>
              <w:pStyle w:val="Compact"/>
              <w:jc w:val="left"/>
            </w:pPr>
            <w:r>
              <w:t xml:space="preserve">Contact Person (Supplier)</w:t>
            </w:r>
          </w:p>
        </w:tc>
        <w:tc>
          <w:tcPr/>
          <w:p>
            <w:pPr>
              <w:pStyle w:val="Compact"/>
              <w:jc w:val="left"/>
            </w:pPr>
            <w:r>
              <w:t xml:space="preserve">Mme. Fatima Zohra Haddad, Sales Director, Tel: +213 (0) 23 55 44 33, Email: sales@samjib.dz</w:t>
            </w:r>
          </w:p>
        </w:tc>
      </w:tr>
      <w:tr>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Delivery Location</w:t>
            </w:r>
          </w:p>
        </w:tc>
        <w:tc>
          <w:tcPr/>
          <w:p>
            <w:pPr>
              <w:pStyle w:val="Compact"/>
              <w:jc w:val="left"/>
            </w:pPr>
            <w:r>
              <w:t xml:space="preserve">Palais de Justice d'Alger, 12 Rue Didouche Mourad, 16000 Algiers, Algeria</w:t>
            </w:r>
          </w:p>
        </w:tc>
      </w:tr>
    </w:tbl>
    <w:p>
      <w:pPr>
        <w:pStyle w:val="BodyText"/>
      </w:pPr>
      <w:r>
        <w:t xml:space="preserve">2. DESCRIPTION OF PURCHASE — EQUIPMENT AND SERVICES FOR THE JUDGE'S OFFICE</w:t>
      </w:r>
    </w:p>
    <w:p>
      <w:pPr>
        <w:pStyle w:val="BodyText"/>
      </w:pPr>
      <w:r>
        <w:t xml:space="preserve">This Purchase Order is issued by the Directorate of Judicial Administration in Algiers, Algeria, to procure specialized judicial equipment, furniture, and technological systems required for the operational office of the Honorable Judge presiding over the First Instance Court of Algiers. All items listed below are intended to ensure the Judge's workspace meets the standards established by the Algerian Ministry of Justice for judicial proceedings, case management, and administrative efficiency within the Algiers judicial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Executive Judge's Desk — Solid oak wood, 220 cm x 110 cm, with integrated cable management, document tray, and engraved national emblem of Algeria. Custom-built to specifications of the Algiers Court.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30 July 2025</w:t>
            </w:r>
          </w:p>
        </w:tc>
      </w:tr>
      <w:tr>
        <w:tc>
          <w:tcPr/>
          <w:p>
            <w:pPr>
              <w:pStyle w:val="Compact"/>
              <w:jc w:val="left"/>
            </w:pPr>
            <w:r>
              <w:t xml:space="preserve">02</w:t>
            </w:r>
          </w:p>
        </w:tc>
        <w:tc>
          <w:tcPr/>
          <w:p>
            <w:pPr>
              <w:pStyle w:val="Compact"/>
              <w:jc w:val="left"/>
            </w:pPr>
            <w:r>
              <w:t xml:space="preserve">High-back ergonomic Judge's Chair — Black leather, adjustable lumbar support, hydraulic height adjustment, 360-degree rotation. Meets Algerian occupational health standards.</w:t>
            </w:r>
          </w:p>
        </w:tc>
        <w:tc>
          <w:tcPr/>
          <w:p>
            <w:pPr>
              <w:pStyle w:val="Compact"/>
              <w:jc w:val="left"/>
            </w:pPr>
            <w:r>
              <w:t xml:space="preserve">1</w:t>
            </w:r>
          </w:p>
        </w:tc>
        <w:tc>
          <w:tcPr/>
          <w:p>
            <w:pPr>
              <w:pStyle w:val="Compact"/>
              <w:jc w:val="left"/>
            </w:pPr>
            <w:r>
              <w:t xml:space="preserve">68,500.00</w:t>
            </w:r>
          </w:p>
        </w:tc>
        <w:tc>
          <w:tcPr/>
          <w:p>
            <w:pPr>
              <w:pStyle w:val="Compact"/>
              <w:jc w:val="left"/>
            </w:pPr>
            <w:r>
              <w:t xml:space="preserve">68,500.00</w:t>
            </w:r>
          </w:p>
        </w:tc>
        <w:tc>
          <w:tcPr/>
          <w:p>
            <w:pPr>
              <w:pStyle w:val="Compact"/>
              <w:jc w:val="left"/>
            </w:pPr>
            <w:r>
              <w:t xml:space="preserve">30 July 2025</w:t>
            </w:r>
          </w:p>
        </w:tc>
      </w:tr>
      <w:tr>
        <w:tc>
          <w:tcPr/>
          <w:p>
            <w:pPr>
              <w:pStyle w:val="Compact"/>
              <w:jc w:val="left"/>
            </w:pPr>
            <w:r>
              <w:t xml:space="preserve">03</w:t>
            </w:r>
          </w:p>
        </w:tc>
        <w:tc>
          <w:tcPr/>
          <w:p>
            <w:pPr>
              <w:pStyle w:val="Compact"/>
              <w:jc w:val="left"/>
            </w:pPr>
            <w:r>
              <w:t xml:space="preserve">Case Management Software License — "Système de Gestion Judiciaire" (SGJ) v4.2, perpetual license for one (1) Judge terminal, including annual updates and technical support for 3 years. Compatible with the national judicial network in Algiers.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15 July 2025</w:t>
            </w:r>
          </w:p>
        </w:tc>
      </w:tr>
      <w:tr>
        <w:tc>
          <w:tcPr/>
          <w:p>
            <w:pPr>
              <w:pStyle w:val="Compact"/>
              <w:jc w:val="left"/>
            </w:pPr>
            <w:r>
              <w:t xml:space="preserve">04</w:t>
            </w:r>
          </w:p>
        </w:tc>
        <w:tc>
          <w:tcPr/>
          <w:p>
            <w:pPr>
              <w:pStyle w:val="Compact"/>
              <w:jc w:val="left"/>
            </w:pPr>
            <w:r>
              <w:t xml:space="preserve">Secure Workstation — Dell OptiPlex 7010 Tower, Intel i7-13700, 32 GB RAM, 1 TB SSD, 27-inch 4K monitor, encrypted storage, biometric login. Pre-configured for the Algerian judicial intranet.</w:t>
            </w:r>
          </w:p>
        </w:tc>
        <w:tc>
          <w:tcPr/>
          <w:p>
            <w:pPr>
              <w:pStyle w:val="Compact"/>
              <w:jc w:val="left"/>
            </w:pPr>
            <w:r>
              <w:t xml:space="preserve">2</w:t>
            </w:r>
          </w:p>
        </w:tc>
        <w:tc>
          <w:tcPr/>
          <w:p>
            <w:pPr>
              <w:pStyle w:val="Compact"/>
              <w:jc w:val="left"/>
            </w:pPr>
            <w:r>
              <w:t xml:space="preserve">245,000.00</w:t>
            </w:r>
          </w:p>
        </w:tc>
        <w:tc>
          <w:tcPr/>
          <w:p>
            <w:pPr>
              <w:pStyle w:val="Compact"/>
              <w:jc w:val="left"/>
            </w:pPr>
            <w:r>
              <w:t xml:space="preserve">490,000.00</w:t>
            </w:r>
          </w:p>
        </w:tc>
        <w:tc>
          <w:tcPr/>
          <w:p>
            <w:pPr>
              <w:pStyle w:val="Compact"/>
              <w:jc w:val="left"/>
            </w:pPr>
            <w:r>
              <w:t xml:space="preserve">15 July 2025</w:t>
            </w:r>
          </w:p>
        </w:tc>
      </w:tr>
      <w:tr>
        <w:tc>
          <w:tcPr/>
          <w:p>
            <w:pPr>
              <w:pStyle w:val="Compact"/>
              <w:jc w:val="left"/>
            </w:pPr>
            <w:r>
              <w:t xml:space="preserve">05</w:t>
            </w:r>
          </w:p>
        </w:tc>
        <w:tc>
          <w:tcPr/>
          <w:p>
            <w:pPr>
              <w:pStyle w:val="Compact"/>
              <w:jc w:val="left"/>
            </w:pPr>
            <w:r>
              <w:t xml:space="preserve">Digital Audio-Visual Recording System for Court Proceedings — 4-channel digital recorder, 4x HD cameras, 8x directional microphones, 2-hour playback, encrypted SD storage. For the Judge's hearing room in Algiers.</w:t>
            </w:r>
          </w:p>
        </w:tc>
        <w:tc>
          <w:tcPr/>
          <w:p>
            <w:pPr>
              <w:pStyle w:val="Compact"/>
              <w:jc w:val="left"/>
            </w:pPr>
            <w:r>
              <w:t xml:space="preserve">1</w:t>
            </w:r>
          </w:p>
        </w:tc>
        <w:tc>
          <w:tcPr/>
          <w:p>
            <w:pPr>
              <w:pStyle w:val="Compact"/>
              <w:jc w:val="left"/>
            </w:pPr>
            <w:r>
              <w:t xml:space="preserve">580,000.00</w:t>
            </w:r>
          </w:p>
        </w:tc>
        <w:tc>
          <w:tcPr/>
          <w:p>
            <w:pPr>
              <w:pStyle w:val="Compact"/>
              <w:jc w:val="left"/>
            </w:pPr>
            <w:r>
              <w:t xml:space="preserve">580,000.00</w:t>
            </w:r>
          </w:p>
        </w:tc>
        <w:tc>
          <w:tcPr/>
          <w:p>
            <w:pPr>
              <w:pStyle w:val="Compact"/>
              <w:jc w:val="left"/>
            </w:pPr>
            <w:r>
              <w:t xml:space="preserve">20 August 2025</w:t>
            </w:r>
          </w:p>
        </w:tc>
      </w:tr>
      <w:tr>
        <w:tc>
          <w:tcPr/>
          <w:p>
            <w:pPr>
              <w:pStyle w:val="Compact"/>
              <w:jc w:val="left"/>
            </w:pPr>
            <w:r>
              <w:t xml:space="preserve">06</w:t>
            </w:r>
          </w:p>
        </w:tc>
        <w:tc>
          <w:tcPr/>
          <w:p>
            <w:pPr>
              <w:pStyle w:val="Compact"/>
              <w:jc w:val="left"/>
            </w:pPr>
            <w:r>
              <w:t xml:space="preserve">Secure Document Filing Cabinet — Fireproof (Class A, 2-hour rating), electronic lock with 4-digit code and key override, 12 drawers, 180 cm x 90 cm. For sensitive case files of the Judge.</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c>
          <w:tcPr/>
          <w:p>
            <w:pPr>
              <w:pStyle w:val="Compact"/>
              <w:jc w:val="left"/>
            </w:pPr>
            <w:r>
              <w:t xml:space="preserve">30 July 2025</w:t>
            </w:r>
          </w:p>
        </w:tc>
      </w:tr>
      <w:tr>
        <w:tc>
          <w:tcPr/>
          <w:p>
            <w:pPr>
              <w:pStyle w:val="Compact"/>
              <w:jc w:val="left"/>
            </w:pPr>
            <w:r>
              <w:t xml:space="preserve">07</w:t>
            </w:r>
          </w:p>
        </w:tc>
        <w:tc>
          <w:tcPr/>
          <w:p>
            <w:pPr>
              <w:pStyle w:val="Compact"/>
              <w:jc w:val="left"/>
            </w:pPr>
            <w:r>
              <w:t xml:space="preserve">Professional Legal Reference Library Set — Complete set of Algerian Civil Code, Penal Code, Commercial Code, Code of Civil Procedure, and 50 volumes of Algerian jurisprudence (2015–2025 editions), with bookshelf (200 cm x 120 cm).</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30 July 2025</w:t>
            </w:r>
          </w:p>
        </w:tc>
      </w:tr>
      <w:tr>
        <w:tc>
          <w:tcPr/>
          <w:p>
            <w:pPr>
              <w:pStyle w:val="Compact"/>
              <w:jc w:val="left"/>
            </w:pPr>
            <w:r>
              <w:t xml:space="preserve">08</w:t>
            </w:r>
          </w:p>
        </w:tc>
        <w:tc>
          <w:tcPr/>
          <w:p>
            <w:pPr>
              <w:pStyle w:val="Compact"/>
              <w:jc w:val="left"/>
            </w:pPr>
            <w:r>
              <w:t xml:space="preserve">Installation, Configuration, and Training Services — On-site installation of all hardware and software at the Palais de Justice d'Alger, network integration, and 2-day training session for the Judge's administrative staff (4 personnel).</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c>
          <w:tcPr/>
          <w:p>
            <w:pPr>
              <w:pStyle w:val="Compact"/>
              <w:jc w:val="left"/>
            </w:pPr>
            <w:r>
              <w:t xml:space="preserve">25 August 2025</w:t>
            </w:r>
          </w:p>
        </w:tc>
      </w:tr>
      <w:tr>
        <w:tc>
          <w:tcPr/>
          <w:p>
            <w:pPr>
              <w:pStyle w:val="Compact"/>
              <w:jc w:val="left"/>
            </w:pPr>
            <w:r>
              <w:t xml:space="preserve">09</w:t>
            </w:r>
          </w:p>
        </w:tc>
        <w:tc>
          <w:tcPr/>
          <w:p>
            <w:pPr>
              <w:pStyle w:val="Compact"/>
              <w:jc w:val="left"/>
            </w:pPr>
            <w:r>
              <w:t xml:space="preserve">Warranty and Maintenance Contract — Comprehensive 3-year warranty covering all hardware items, annual preventive maintenance visits (4 per year), and 24/7 technical support hotline for the Judge's office in Algiers.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Upon delivery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2,363,500.00 DZD</w:t>
            </w:r>
          </w:p>
        </w:tc>
      </w:tr>
      <w:tr>
        <w:tc>
          <w:tcPr/>
          <w:p>
            <w:pPr>
              <w:pStyle w:val="Compact"/>
              <w:jc w:val="left"/>
            </w:pPr>
            <w:r>
              <w:t xml:space="preserve">VAT (19% — Algerian Tax Code):</w:t>
            </w:r>
          </w:p>
        </w:tc>
        <w:tc>
          <w:tcPr/>
          <w:p>
            <w:pPr>
              <w:pStyle w:val="Compact"/>
              <w:jc w:val="right"/>
            </w:pPr>
            <w:r>
              <w:t xml:space="preserve">449,065.00 DZD</w:t>
            </w:r>
          </w:p>
        </w:tc>
      </w:tr>
      <w:tr>
        <w:tc>
          <w:tcPr/>
          <w:p>
            <w:pPr>
              <w:pStyle w:val="Compact"/>
              <w:jc w:val="left"/>
            </w:pPr>
            <w:r>
              <w:t xml:space="preserve">Delivery &amp; Installation (Algiers metropolitan area):</w:t>
            </w:r>
          </w:p>
        </w:tc>
        <w:tc>
          <w:tcPr/>
          <w:p>
            <w:pPr>
              <w:pStyle w:val="Compact"/>
              <w:jc w:val="right"/>
            </w:pPr>
            <w:r>
              <w:t xml:space="preserve">45,000.00 DZD</w:t>
            </w:r>
          </w:p>
        </w:tc>
      </w:tr>
      <w:tr>
        <w:tc>
          <w:tcPr/>
          <w:p>
            <w:pPr>
              <w:pStyle w:val="Compact"/>
              <w:jc w:val="left"/>
            </w:pPr>
            <w:r>
              <w:t xml:space="preserve">GRAND TOTAL:</w:t>
            </w:r>
          </w:p>
        </w:tc>
        <w:tc>
          <w:tcPr/>
          <w:p>
            <w:pPr>
              <w:pStyle w:val="Compact"/>
              <w:jc w:val="right"/>
            </w:pPr>
            <w:r>
              <w:t xml:space="preserve">2,857,565.00 DZD</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in three (3) installments: 40% upon signing of this Purchase Order, 40% upon delivery and acceptance of all items at the Palais de Justice d'Alger, and 20% upon completion of installation, configuration, and training services. Payment shall be processed via bank transfer to the supplier's account at Banque d'Algérie, Algiers branch.</w:t>
      </w:r>
    </w:p>
    <w:p>
      <w:pPr>
        <w:numPr>
          <w:ilvl w:val="0"/>
          <w:numId w:val="1001"/>
        </w:numPr>
        <w:pStyle w:val="Compact"/>
      </w:pPr>
      <w:r>
        <w:rPr>
          <w:bCs/>
          <w:b/>
        </w:rPr>
        <w:t xml:space="preserve">Delivery:</w:t>
      </w:r>
      <w:r>
        <w:t xml:space="preserve"> </w:t>
      </w:r>
      <w:r>
        <w:t xml:space="preserve">All items shall be delivered to the Palais de Justice d'Alger, 12 Rue Didouche Mourad, 16000 Algiers, Algeria, during standard business hours (08:00–16:00, Sunday–Thursday). The supplier is responsible for all transportation, insurance, and handling within the Algiers metropolitan area.</w:t>
      </w:r>
    </w:p>
    <w:p>
      <w:pPr>
        <w:numPr>
          <w:ilvl w:val="0"/>
          <w:numId w:val="1001"/>
        </w:numPr>
        <w:pStyle w:val="Compact"/>
      </w:pPr>
      <w:r>
        <w:rPr>
          <w:bCs/>
          <w:b/>
        </w:rPr>
        <w:t xml:space="preserve">Acceptance:</w:t>
      </w:r>
      <w:r>
        <w:t xml:space="preserve"> </w:t>
      </w:r>
      <w:r>
        <w:t xml:space="preserve">The Honorable Judge's administrative office shall have ten (10) business days from the date of delivery to inspect and accept or reject each item. Rejected items must be replaced or repaired by the supplier within fifteen (15) business days at no additional cost.</w:t>
      </w:r>
    </w:p>
    <w:p>
      <w:pPr>
        <w:numPr>
          <w:ilvl w:val="0"/>
          <w:numId w:val="1001"/>
        </w:numPr>
        <w:pStyle w:val="Compact"/>
      </w:pPr>
      <w:r>
        <w:rPr>
          <w:bCs/>
          <w:b/>
        </w:rPr>
        <w:t xml:space="preserve">Warranty:</w:t>
      </w:r>
      <w:r>
        <w:t xml:space="preserve"> </w:t>
      </w:r>
      <w:r>
        <w:t xml:space="preserve">All hardware items carry a minimum three (3) year manufacturer's warranty. Software licenses include three (3) years of updates and technical support as specified in Item 03. The comprehensive maintenance contract (Item 09) is valid for three (3) years from the date of final acceptance.</w:t>
      </w:r>
    </w:p>
    <w:p>
      <w:pPr>
        <w:numPr>
          <w:ilvl w:val="0"/>
          <w:numId w:val="1001"/>
        </w:numPr>
        <w:pStyle w:val="Compact"/>
      </w:pPr>
      <w:r>
        <w:rPr>
          <w:bCs/>
          <w:b/>
        </w:rPr>
        <w:t xml:space="preserve">Compliance:</w:t>
      </w:r>
      <w:r>
        <w:t xml:space="preserve"> </w:t>
      </w:r>
      <w:r>
        <w:t xml:space="preserve">All products and services must comply with the regulations of the Algerian Ministry of Justice, the Algerian Consumer Protection Code, and applicable standards of the Algerian Standards and Quality Institute (ANRB). The Judge's office equipment must meet the security protocols established for judicial facilities in Algiers.</w:t>
      </w:r>
    </w:p>
    <w:p>
      <w:pPr>
        <w:numPr>
          <w:ilvl w:val="0"/>
          <w:numId w:val="1001"/>
        </w:numPr>
        <w:pStyle w:val="Compact"/>
      </w:pPr>
      <w:r>
        <w:rPr>
          <w:bCs/>
          <w:b/>
        </w:rPr>
        <w:t xml:space="preserve">Confidentiality:</w:t>
      </w:r>
      <w:r>
        <w:t xml:space="preserve"> </w:t>
      </w:r>
      <w:r>
        <w:t xml:space="preserve">The supplier and all subcontractors shall sign a non-disclosure agreement prior to installation. No information regarding the Judge's case files, court proceedings, or internal judicial operations of the Algiers district shall be disclosed to any third party.</w:t>
      </w:r>
    </w:p>
    <w:p>
      <w:pPr>
        <w:numPr>
          <w:ilvl w:val="0"/>
          <w:numId w:val="1001"/>
        </w:numPr>
        <w:pStyle w:val="Compact"/>
      </w:pPr>
      <w:r>
        <w:rPr>
          <w:bCs/>
          <w:b/>
        </w:rPr>
        <w:t xml:space="preserve">Penalties for Delay:</w:t>
      </w:r>
      <w:r>
        <w:t xml:space="preserve"> </w:t>
      </w:r>
      <w:r>
        <w:t xml:space="preserve">In the event of delayed delivery beyond the deadlines specified in Section 2, the supplier shall pay a penalty of 0.5% of the total Purchase Order value per day of delay, up to a maximum of 10%. Delays exceeding thirty (30) days entitle the Buyer to cancel this Purchase Order without penalty.</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People's Democratic Republic of Algeria. Any disputes shall be resolved by the competent commercial court in Algiers, Algeria.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civil unrest affecting the Algiers region, provided that written notice is given within five (5) business days.</w:t>
      </w:r>
    </w:p>
    <w:p>
      <w:pPr>
        <w:pStyle w:val="FirstParagraph"/>
      </w:pPr>
      <w:r>
        <w:t xml:space="preserve">4. AUTHORIZATION AND SIGNATURES</w:t>
      </w:r>
    </w:p>
    <w:p>
      <w:pPr>
        <w:pStyle w:val="BodyText"/>
      </w:pPr>
      <w:r>
        <w:rPr>
          <w:bCs/>
          <w:b/>
        </w:rPr>
        <w:t xml:space="preserve">For the Buyer (Purchasing Authority)</w:t>
      </w:r>
    </w:p>
    <w:p>
      <w:pPr>
        <w:pStyle w:val="BodyText"/>
      </w:pPr>
      <w:r>
        <w:t xml:space="preserve">Directorate of Judicial Administration</w:t>
      </w:r>
      <w:r>
        <w:br/>
      </w:r>
      <w:r>
        <w:t xml:space="preserve">Ministry of Justice — Algiers, Algeria</w:t>
      </w:r>
    </w:p>
    <w:p>
      <w:pPr>
        <w:pStyle w:val="BodyText"/>
      </w:pPr>
      <w:r>
        <w:rPr>
          <w:bCs/>
          <w:b/>
        </w:rPr>
        <w:t xml:space="preserve">Mr. Karim Benali</w:t>
      </w:r>
      <w:r>
        <w:br/>
      </w:r>
      <w:r>
        <w:t xml:space="preserve">Procurement Officer</w:t>
      </w:r>
      <w:r>
        <w:br/>
      </w:r>
      <w:r>
        <w:t xml:space="preserve">Signature &amp; Official Seal: _________________________</w:t>
      </w:r>
      <w:r>
        <w:br/>
      </w:r>
      <w:r>
        <w:t xml:space="preserve">Date: _______________</w:t>
      </w:r>
    </w:p>
    <w:p>
      <w:pPr>
        <w:pStyle w:val="BodyText"/>
      </w:pPr>
      <w:r>
        <w:rPr>
          <w:bCs/>
          <w:b/>
        </w:rPr>
        <w:t xml:space="preserve">For the Supplier / Vendor</w:t>
      </w:r>
    </w:p>
    <w:p>
      <w:pPr>
        <w:pStyle w:val="BodyText"/>
      </w:pPr>
      <w:r>
        <w:t xml:space="preserve">SAMJIB — Société Algérienne de</w:t>
      </w:r>
      <w:r>
        <w:br/>
      </w:r>
      <w:r>
        <w:t xml:space="preserve">Matériel Judiciaire et Bureautique</w:t>
      </w:r>
      <w:r>
        <w:br/>
      </w:r>
      <w:r>
        <w:t xml:space="preserve">Algiers, Algeria</w:t>
      </w:r>
    </w:p>
    <w:p>
      <w:pPr>
        <w:pStyle w:val="BodyText"/>
      </w:pPr>
      <w:r>
        <w:rPr>
          <w:bCs/>
          <w:b/>
        </w:rPr>
        <w:t xml:space="preserve">Mme. Fatima Zohra Haddad</w:t>
      </w:r>
      <w:r>
        <w:br/>
      </w:r>
      <w:r>
        <w:t xml:space="preserve">Sales Director</w:t>
      </w:r>
      <w:r>
        <w:br/>
      </w:r>
      <w:r>
        <w:t xml:space="preserve">Signature &amp; Company Stamp: _________________________</w:t>
      </w:r>
      <w:r>
        <w:br/>
      </w:r>
      <w:r>
        <w:t xml:space="preserve">Date: _______________</w:t>
      </w:r>
    </w:p>
    <w:p>
      <w:pPr>
        <w:pStyle w:val="BodyText"/>
      </w:pPr>
      <w:r>
        <w:t xml:space="preserve">This Purchase Order (PO No: DZ-ALG-JDG-2025-04782) is an official document of the Algerian Ministry of Justice, Algiers Judicial District. It is issued in two (2) original copies, one for the Buyer and one for the Supplier. This document is valid only when signed and sealed by both parties. © 2025 Ministry of Justice, People's Democratic Republic of Algeria —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Judge's Office - Algiers, Algeria</dc:title>
  <dc:creator/>
  <dc:language>en</dc:language>
  <cp:keywords/>
  <dcterms:created xsi:type="dcterms:W3CDTF">2026-10-10T07:25:42Z</dcterms:created>
  <dcterms:modified xsi:type="dcterms:W3CDTF">2026-10-10T07:25:42Z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