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Official Procurement Document — Judge Supply &amp; Deployment</w:t>
      </w:r>
    </w:p>
    <w:p>
      <w:pPr>
        <w:pStyle w:val="BodyText"/>
      </w:pPr>
      <w:r>
        <w:t xml:space="preserve">Jurisdiction: Australia Brisbane, Queensland</w:t>
      </w:r>
    </w:p>
    <w:bookmarkEnd w:id="20"/>
    <w:p>
      <w:pPr>
        <w:pStyle w:val="BodyText"/>
      </w:pPr>
      <w:r>
        <w:rPr>
          <w:bCs/>
          <w:b/>
        </w:rPr>
        <w:t xml:space="preserve">Purchase Order No.:</w:t>
      </w:r>
      <w:r>
        <w:br/>
      </w:r>
      <w:r>
        <w:t xml:space="preserve">PO-2025-AUS-BNE-04782</w:t>
      </w:r>
    </w:p>
    <w:p>
      <w:pPr>
        <w:pStyle w:val="BodyText"/>
      </w:pPr>
      <w:r>
        <w:rPr>
          <w:bCs/>
          <w:b/>
        </w:rPr>
        <w:t xml:space="preserve">Date of Issue:</w:t>
      </w:r>
      <w:r>
        <w:br/>
      </w:r>
      <w:r>
        <w:t xml:space="preserve">12 June 2025</w:t>
      </w:r>
    </w:p>
    <w:p>
      <w:pPr>
        <w:pStyle w:val="BodyText"/>
      </w:pPr>
      <w:r>
        <w:rPr>
          <w:bCs/>
          <w:b/>
        </w:rPr>
        <w:t xml:space="preserve">Delivery Deadline:</w:t>
      </w:r>
      <w:r>
        <w:br/>
      </w:r>
      <w:r>
        <w:t xml:space="preserve">30 July 2025</w:t>
      </w:r>
    </w:p>
    <w:p>
      <w:pPr>
        <w:pStyle w:val="BodyText"/>
      </w:pPr>
      <w:r>
        <w:rPr>
          <w:bCs/>
          <w:b/>
        </w:rPr>
        <w:t xml:space="preserve">Payment Terms:</w:t>
      </w:r>
      <w:r>
        <w:br/>
      </w:r>
      <w:r>
        <w:t xml:space="preserve">Net 30 Days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Queensland State Procurement Authority</w:t>
            </w:r>
            <w:r>
              <w:br/>
            </w:r>
            <w:r>
              <w:t xml:space="preserve">Level 12, 100 Creek Street</w:t>
            </w:r>
            <w:r>
              <w:br/>
            </w:r>
            <w:r>
              <w:t xml:space="preserve">Australia Brisbane, QLD 4000</w:t>
            </w:r>
            <w:r>
              <w:br/>
            </w:r>
            <w:r>
              <w:t xml:space="preserve">ABN: 52 004 306 454</w:t>
            </w:r>
            <w:r>
              <w:br/>
            </w:r>
            <w:r>
              <w:t xml:space="preserve">Contact: procurement.qld@treasury.qld.gov.au</w:t>
            </w:r>
            <w:r>
              <w:br/>
            </w:r>
            <w:r>
              <w:t xml:space="preserve">Phone: +61 7 3172 3000</w:t>
            </w:r>
          </w:p>
        </w:tc>
        <w:tc>
          <w:tcPr/>
          <w:p>
            <w:pPr>
              <w:pStyle w:val="Compact"/>
              <w:jc w:val="left"/>
            </w:pPr>
            <w:r>
              <w:rPr>
                <w:bCs/>
                <w:b/>
              </w:rPr>
              <w:t xml:space="preserve">Judge Systems International Pty Ltd</w:t>
            </w:r>
            <w:r>
              <w:br/>
            </w:r>
            <w:r>
              <w:t xml:space="preserve">45 Innovation Drive, Business Park</w:t>
            </w:r>
            <w:r>
              <w:br/>
            </w:r>
            <w:r>
              <w:t xml:space="preserve">Australia Brisbane, QLD 4006</w:t>
            </w:r>
            <w:r>
              <w:br/>
            </w:r>
            <w:r>
              <w:t xml:space="preserve">ABN: 87 654 321 098</w:t>
            </w:r>
            <w:r>
              <w:br/>
            </w:r>
            <w:r>
              <w:t xml:space="preserve">Contact: sales@judgesystems.com.au</w:t>
            </w:r>
            <w:r>
              <w:br/>
            </w:r>
            <w:r>
              <w:t xml:space="preserve">Phone: +61 7 3855 2200</w:t>
            </w:r>
          </w:p>
        </w:tc>
      </w:tr>
    </w:tbl>
    <w:bookmarkEnd w:id="21"/>
    <w:bookmarkStart w:id="22" w:name="description-of-goods-services-judge"/>
    <w:p>
      <w:pPr>
        <w:pStyle w:val="Heading2"/>
      </w:pPr>
      <w:r>
        <w:t xml:space="preserve">2. Description of Goods / Services — Judge</w:t>
      </w:r>
    </w:p>
    <w:p>
      <w:pPr>
        <w:pStyle w:val="FirstParagraph"/>
      </w:pPr>
      <w:r>
        <w:t xml:space="preserve">This Purchase Order is issued for the procurement, installation, and initial calibration of the</w:t>
      </w:r>
      <w:r>
        <w:t xml:space="preserve"> </w:t>
      </w:r>
      <w:r>
        <w:t xml:space="preserve">Judge</w:t>
      </w:r>
      <w:r>
        <w:t xml:space="preserve"> </w:t>
      </w:r>
      <w:r>
        <w:t xml:space="preserve">integrated adjudication and decision-support system. The</w:t>
      </w:r>
      <w:r>
        <w:t xml:space="preserve"> </w:t>
      </w:r>
      <w:r>
        <w:t xml:space="preserve">Judge</w:t>
      </w:r>
      <w:r>
        <w:t xml:space="preserve"> </w:t>
      </w:r>
      <w:r>
        <w:t xml:space="preserve">platform is a comprehensive software and hardware solution designed to assist adjudicators, panel members, and decision-making bodies operating within the Australia Brisbane metropolitan region. The</w:t>
      </w:r>
      <w:r>
        <w:t xml:space="preserve"> </w:t>
      </w:r>
      <w:r>
        <w:t xml:space="preserve">Judge</w:t>
      </w:r>
      <w:r>
        <w:t xml:space="preserve"> </w:t>
      </w:r>
      <w:r>
        <w:t xml:space="preserve">system shall be deployed at the primary facility located at 100 Creek Street, Australia Brisbane, and shall remain operational under the jurisdiction of the Queensland State Procurement Authority for a minimum period of five (5) years from the date of acceptance.</w:t>
      </w:r>
    </w:p>
    <w:p>
      <w:pPr>
        <w:pStyle w:val="BodyText"/>
      </w:pPr>
      <w:r>
        <w:t xml:space="preserve">The</w:t>
      </w:r>
      <w:r>
        <w:t xml:space="preserve"> </w:t>
      </w:r>
      <w:r>
        <w:t xml:space="preserve">Judge</w:t>
      </w:r>
      <w:r>
        <w:t xml:space="preserve"> </w:t>
      </w:r>
      <w:r>
        <w:t xml:space="preserve">system includes, but is not limited to: the central adjudication processing unit, three (3) auxiliary</w:t>
      </w:r>
      <w:r>
        <w:t xml:space="preserve"> </w:t>
      </w:r>
      <w:r>
        <w:t xml:space="preserve">Judge</w:t>
      </w:r>
      <w:r>
        <w:t xml:space="preserve"> </w:t>
      </w:r>
      <w:r>
        <w:t xml:space="preserve">terminal workstations, a secure data storage array rated for Australian Government Information Security Classification Framework (AGICSF) PROTECTED level, and a full suite of calibration and diagnostic tools specific to the</w:t>
      </w:r>
      <w:r>
        <w:t xml:space="preserve"> </w:t>
      </w:r>
      <w:r>
        <w:t xml:space="preserve">Judge</w:t>
      </w:r>
      <w:r>
        <w:t xml:space="preserve"> </w:t>
      </w:r>
      <w:r>
        <w:t xml:space="preserve">platform. All components of the</w:t>
      </w:r>
      <w:r>
        <w:t xml:space="preserve"> </w:t>
      </w:r>
      <w:r>
        <w:t xml:space="preserve">Judge</w:t>
      </w:r>
      <w:r>
        <w:t xml:space="preserve"> </w:t>
      </w:r>
      <w:r>
        <w:t xml:space="preserve">system must comply with Australian Standards AS/NZS 3000 and AS/NZS 3008 for electrical installations within Australia Brisbane.</w:t>
      </w:r>
    </w:p>
    <w:bookmarkEnd w:id="22"/>
    <w:bookmarkStart w:id="23" w:name="itemised-schedule-of-purchase"/>
    <w:p>
      <w:pPr>
        <w:pStyle w:val="Heading2"/>
      </w:pPr>
      <w:r>
        <w:t xml:space="preserve">3. Itemised Schedule of Purchase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Judge Central Adjudication Processing Unit (Model JX-9000)</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Judge Auxiliary Terminal Workstation (Model JT-450)</w:t>
            </w:r>
          </w:p>
        </w:tc>
        <w:tc>
          <w:tcPr/>
          <w:p>
            <w:pPr>
              <w:pStyle w:val="Compact"/>
              <w:jc w:val="left"/>
            </w:pPr>
            <w:r>
              <w:t xml:space="preserve">3</w:t>
            </w:r>
          </w:p>
        </w:tc>
        <w:tc>
          <w:tcPr/>
          <w:p>
            <w:pPr>
              <w:pStyle w:val="Compact"/>
              <w:jc w:val="left"/>
            </w:pPr>
            <w:r>
              <w:t xml:space="preserve">42,800.00</w:t>
            </w:r>
          </w:p>
        </w:tc>
        <w:tc>
          <w:tcPr/>
          <w:p>
            <w:pPr>
              <w:pStyle w:val="Compact"/>
              <w:jc w:val="left"/>
            </w:pPr>
            <w:r>
              <w:t xml:space="preserve">128,400.00</w:t>
            </w:r>
          </w:p>
        </w:tc>
      </w:tr>
      <w:tr>
        <w:tc>
          <w:tcPr/>
          <w:p>
            <w:pPr>
              <w:pStyle w:val="Compact"/>
              <w:jc w:val="left"/>
            </w:pPr>
            <w:r>
              <w:t xml:space="preserve">03</w:t>
            </w:r>
          </w:p>
        </w:tc>
        <w:tc>
          <w:tcPr/>
          <w:p>
            <w:pPr>
              <w:pStyle w:val="Compact"/>
              <w:jc w:val="left"/>
            </w:pPr>
            <w:r>
              <w:t xml:space="preserve">Judge Secure Data Storage Array (AGICSF PROTECTED)</w:t>
            </w:r>
          </w:p>
        </w:tc>
        <w:tc>
          <w:tcPr/>
          <w:p>
            <w:pPr>
              <w:pStyle w:val="Compact"/>
              <w:jc w:val="left"/>
            </w:pPr>
            <w:r>
              <w:t xml:space="preserve">1</w:t>
            </w:r>
          </w:p>
        </w:tc>
        <w:tc>
          <w:tcPr/>
          <w:p>
            <w:pPr>
              <w:pStyle w:val="Compact"/>
              <w:jc w:val="left"/>
            </w:pPr>
            <w:r>
              <w:t xml:space="preserve">96,200.00</w:t>
            </w:r>
          </w:p>
        </w:tc>
        <w:tc>
          <w:tcPr/>
          <w:p>
            <w:pPr>
              <w:pStyle w:val="Compact"/>
              <w:jc w:val="left"/>
            </w:pPr>
            <w:r>
              <w:t xml:space="preserve">96,200.00</w:t>
            </w:r>
          </w:p>
        </w:tc>
      </w:tr>
      <w:tr>
        <w:tc>
          <w:tcPr/>
          <w:p>
            <w:pPr>
              <w:pStyle w:val="Compact"/>
              <w:jc w:val="left"/>
            </w:pPr>
            <w:r>
              <w:t xml:space="preserve">04</w:t>
            </w:r>
          </w:p>
        </w:tc>
        <w:tc>
          <w:tcPr/>
          <w:p>
            <w:pPr>
              <w:pStyle w:val="Compact"/>
              <w:jc w:val="left"/>
            </w:pPr>
            <w:r>
              <w:t xml:space="preserve">Judge Calibration &amp; Diagnostic Toolkit (Annual Licence)</w:t>
            </w:r>
          </w:p>
        </w:tc>
        <w:tc>
          <w:tcPr/>
          <w:p>
            <w:pPr>
              <w:pStyle w:val="Compact"/>
              <w:jc w:val="left"/>
            </w:pPr>
            <w:r>
              <w:t xml:space="preserve">5</w:t>
            </w:r>
          </w:p>
        </w:tc>
        <w:tc>
          <w:tcPr/>
          <w:p>
            <w:pPr>
              <w:pStyle w:val="Compact"/>
              <w:jc w:val="left"/>
            </w:pPr>
            <w:r>
              <w:t xml:space="preserve">12,400.00</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Judge System Installation, Commissioning &amp; Training (Australia Brisbane Site)</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06</w:t>
            </w:r>
          </w:p>
        </w:tc>
        <w:tc>
          <w:tcPr/>
          <w:p>
            <w:pPr>
              <w:pStyle w:val="Compact"/>
              <w:jc w:val="left"/>
            </w:pPr>
            <w:r>
              <w:t xml:space="preserve">Judge Ongoing Technical Support &amp; Maintenance (Year 1, Australia Brisbane)</w:t>
            </w:r>
          </w:p>
        </w:tc>
        <w:tc>
          <w:tcPr/>
          <w:p>
            <w:pPr>
              <w:pStyle w:val="Compact"/>
              <w:jc w:val="left"/>
            </w:pPr>
            <w:r>
              <w:t xml:space="preserve">1</w:t>
            </w:r>
          </w:p>
        </w:tc>
        <w:tc>
          <w:tcPr/>
          <w:p>
            <w:pPr>
              <w:pStyle w:val="Compact"/>
              <w:jc w:val="left"/>
            </w:pPr>
            <w:r>
              <w:t xml:space="preserve">54,300.00</w:t>
            </w:r>
          </w:p>
        </w:tc>
        <w:tc>
          <w:tcPr/>
          <w:p>
            <w:pPr>
              <w:pStyle w:val="Compact"/>
              <w:jc w:val="left"/>
            </w:pPr>
            <w:r>
              <w:t xml:space="preserve">54,300.00</w:t>
            </w:r>
          </w:p>
        </w:tc>
      </w:tr>
      <w:tr>
        <w:tc>
          <w:tcPr>
            <w:gridSpan w:val="4"/>
          </w:tcPr>
          <w:p>
            <w:pPr>
              <w:pStyle w:val="Compact"/>
              <w:jc w:val="right"/>
            </w:pPr>
            <w:r>
              <w:t xml:space="preserve">TOTAL PURCHASE ORDER VALUE (Incl. GST 10%):</w:t>
            </w:r>
          </w:p>
        </w:tc>
        <w:tc>
          <w:tcPr/>
          <w:p>
            <w:pPr>
              <w:pStyle w:val="Compact"/>
              <w:jc w:val="left"/>
            </w:pPr>
            <w:r>
              <w:t xml:space="preserve">647,900.00</w:t>
            </w:r>
          </w:p>
        </w:tc>
      </w:tr>
    </w:tbl>
    <w:bookmarkEnd w:id="23"/>
    <w:bookmarkStart w:id="24" w:name="delivery-installation-requirements"/>
    <w:p>
      <w:pPr>
        <w:pStyle w:val="Heading2"/>
      </w:pPr>
      <w:r>
        <w:t xml:space="preserve">4. Delivery &amp; Installation Requirements</w:t>
      </w:r>
    </w:p>
    <w:p>
      <w:pPr>
        <w:pStyle w:val="FirstParagraph"/>
      </w:pPr>
      <w:r>
        <w:t xml:space="preserve">All components of the</w:t>
      </w:r>
      <w:r>
        <w:t xml:space="preserve"> </w:t>
      </w:r>
      <w:r>
        <w:t xml:space="preserve">Judge</w:t>
      </w:r>
      <w:r>
        <w:t xml:space="preserve"> </w:t>
      </w:r>
      <w:r>
        <w:t xml:space="preserve">system shall be delivered to the Buyer's designated facility at 100 Creek Street, Australia Brisbane, QLD 4000, no later than 30 July 2025. The Supplier, Judge Systems International Pty Ltd, is responsible for all freight, insurance, and customs clearance (where applicable) associated with the delivery of the</w:t>
      </w:r>
      <w:r>
        <w:t xml:space="preserve"> </w:t>
      </w:r>
      <w:r>
        <w:t xml:space="preserve">Judge</w:t>
      </w:r>
      <w:r>
        <w:t xml:space="preserve"> </w:t>
      </w:r>
      <w:r>
        <w:t xml:space="preserve">hardware and software components to Australia Brisbane. Installation and commissioning of the</w:t>
      </w:r>
      <w:r>
        <w:t xml:space="preserve"> </w:t>
      </w:r>
      <w:r>
        <w:t xml:space="preserve">Judge</w:t>
      </w:r>
      <w:r>
        <w:t xml:space="preserve"> </w:t>
      </w:r>
      <w:r>
        <w:t xml:space="preserve">system shall be completed within fourteen (14) calendar days of physical delivery. The Supplier shall provide a minimum of forty (40) hours of on-site training for the Buyer's designated personnel at the Australia Brisbane facility to ensure full operational competency with the</w:t>
      </w:r>
      <w:r>
        <w:t xml:space="preserve"> </w:t>
      </w:r>
      <w:r>
        <w:t xml:space="preserve">Judge</w:t>
      </w:r>
      <w:r>
        <w:t xml:space="preserve"> </w:t>
      </w:r>
      <w:r>
        <w:t xml:space="preserve">platform.</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State of Queensland, Australia, and the Commonwealth of Australia. Any disputes arising from this Purchase Order relating to the</w:t>
      </w:r>
      <w:r>
        <w:t xml:space="preserve"> </w:t>
      </w:r>
      <w:r>
        <w:t xml:space="preserve">Judge</w:t>
      </w:r>
      <w:r>
        <w:t xml:space="preserve"> </w:t>
      </w:r>
      <w:r>
        <w:t xml:space="preserve">system shall be resolved in the courts of Australia Brisbane.</w:t>
      </w:r>
    </w:p>
    <w:p>
      <w:pPr>
        <w:numPr>
          <w:ilvl w:val="0"/>
          <w:numId w:val="1001"/>
        </w:numPr>
        <w:pStyle w:val="Compact"/>
      </w:pPr>
      <w:r>
        <w:t xml:space="preserve">The Supplier warrants that the</w:t>
      </w:r>
      <w:r>
        <w:t xml:space="preserve"> </w:t>
      </w:r>
      <w:r>
        <w:t xml:space="preserve">Judge</w:t>
      </w:r>
      <w:r>
        <w:t xml:space="preserve"> </w:t>
      </w:r>
      <w:r>
        <w:t xml:space="preserve">system shall be free from defects in materials and workmanship for a period of twenty-four (24) months from the date of acceptance at the Australia Brisbane site.</w:t>
      </w:r>
    </w:p>
    <w:p>
      <w:pPr>
        <w:numPr>
          <w:ilvl w:val="0"/>
          <w:numId w:val="1001"/>
        </w:numPr>
        <w:pStyle w:val="Compact"/>
      </w:pPr>
      <w:r>
        <w:t xml:space="preserve">Payment shall be made within thirty (30) days of receipt of a valid tax invoice from the Supplier, in accordance with the payment terms specified in this Purchase Order. All payments shall be made in Australian Dollars (AUD) via electronic funds transfer to the Supplier's nominated account in Australia Brisbane.</w:t>
      </w:r>
    </w:p>
    <w:p>
      <w:pPr>
        <w:numPr>
          <w:ilvl w:val="0"/>
          <w:numId w:val="1001"/>
        </w:numPr>
        <w:pStyle w:val="Compact"/>
      </w:pPr>
      <w:r>
        <w:t xml:space="preserve">The Supplier shall maintain full compliance with the Privacy Act 1988 (Cth) and the Information Privacy Act 2009 (Qld) in relation to all data processed by the</w:t>
      </w:r>
      <w:r>
        <w:t xml:space="preserve"> </w:t>
      </w:r>
      <w:r>
        <w:t xml:space="preserve">Judge</w:t>
      </w:r>
      <w:r>
        <w:t xml:space="preserve"> </w:t>
      </w:r>
      <w:r>
        <w:t xml:space="preserve">system while operating in Australia Brisbane.</w:t>
      </w:r>
    </w:p>
    <w:p>
      <w:pPr>
        <w:numPr>
          <w:ilvl w:val="0"/>
          <w:numId w:val="1001"/>
        </w:numPr>
        <w:pStyle w:val="Compact"/>
      </w:pPr>
      <w:r>
        <w:t xml:space="preserve">Any modifications, variations, or amendments to this Purchase Order regarding the</w:t>
      </w:r>
      <w:r>
        <w:t xml:space="preserve"> </w:t>
      </w:r>
      <w:r>
        <w:t xml:space="preserve">Judge</w:t>
      </w:r>
      <w:r>
        <w:t xml:space="preserve"> </w:t>
      </w:r>
      <w:r>
        <w:t xml:space="preserve">system scope, timeline, or deliverables must be agreed upon in writing by both parties prior to implementation.</w:t>
      </w:r>
    </w:p>
    <w:p>
      <w:pPr>
        <w:numPr>
          <w:ilvl w:val="0"/>
          <w:numId w:val="1001"/>
        </w:numPr>
        <w:pStyle w:val="Compact"/>
      </w:pPr>
      <w:r>
        <w:t xml:space="preserve">The Supplier shall provide a comprehensive warranty certificate for the</w:t>
      </w:r>
      <w:r>
        <w:t xml:space="preserve"> </w:t>
      </w:r>
      <w:r>
        <w:t xml:space="preserve">Judge</w:t>
      </w:r>
      <w:r>
        <w:t xml:space="preserve"> </w:t>
      </w:r>
      <w:r>
        <w:t xml:space="preserve">system, valid throughout Australia Brisbane and the broader Queensland region, covering all hardware and licensed software components listed in Section 3 of this Purchase Order.</w:t>
      </w:r>
    </w:p>
    <w:p>
      <w:pPr>
        <w:numPr>
          <w:ilvl w:val="0"/>
          <w:numId w:val="1001"/>
        </w:numPr>
        <w:pStyle w:val="Compact"/>
      </w:pPr>
      <w:r>
        <w:t xml:space="preserve">Force majeure events, including but not limited to natural disasters affecting the Australia Brisbane region, shall be addressed in accordance with the standard force majeure provisions of the Queensland Government Procurement Policy.</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all terms, conditions, and specifications outlined in this Purchase Order for the</w:t>
      </w:r>
      <w:r>
        <w:t xml:space="preserve"> </w:t>
      </w:r>
      <w:r>
        <w:t xml:space="preserve">Judge</w:t>
      </w:r>
      <w:r>
        <w:t xml:space="preserve"> </w:t>
      </w:r>
      <w:r>
        <w:t xml:space="preserve">system to be deployed in Australia Brisbane. This Purchase Order constitutes a binding agreement upon execution by authorised representatives of both the Buyer and the Supplier.</w:t>
      </w:r>
    </w:p>
    <w:p>
      <w:pPr>
        <w:pStyle w:val="BodyText"/>
      </w:pPr>
      <w:r>
        <w:rPr>
          <w:bCs/>
          <w:b/>
        </w:rPr>
        <w:t xml:space="preserve">For and on behalf of the Buyer:</w:t>
      </w:r>
    </w:p>
    <w:p>
      <w:pPr>
        <w:pStyle w:val="BodyText"/>
      </w:pPr>
      <w:r>
        <w:t xml:space="preserve">Queensland State Procurement Authority</w:t>
      </w:r>
    </w:p>
    <w:p>
      <w:pPr>
        <w:pStyle w:val="BodyText"/>
      </w:pPr>
      <w:r>
        <w:t xml:space="preserve">Authorised Officer Signature &amp; Name:</w:t>
      </w:r>
      <w:r>
        <w:br/>
      </w:r>
      <w:r>
        <w:t xml:space="preserve">Date: _______________</w:t>
      </w:r>
    </w:p>
    <w:p>
      <w:pPr>
        <w:pStyle w:val="BodyText"/>
      </w:pPr>
      <w:r>
        <w:rPr>
          <w:bCs/>
          <w:b/>
        </w:rPr>
        <w:t xml:space="preserve">For and on behalf of the Supplier:</w:t>
      </w:r>
    </w:p>
    <w:p>
      <w:pPr>
        <w:pStyle w:val="BodyText"/>
      </w:pPr>
      <w:r>
        <w:t xml:space="preserve">Judge Systems International Pty Ltd</w:t>
      </w:r>
    </w:p>
    <w:p>
      <w:pPr>
        <w:pStyle w:val="BodyText"/>
      </w:pPr>
      <w:r>
        <w:t xml:space="preserve">Authorised Representative Signature &amp; Name:</w:t>
      </w:r>
      <w:r>
        <w:br/>
      </w:r>
      <w:r>
        <w:t xml:space="preserve">Date: _______________</w:t>
      </w:r>
    </w:p>
    <w:p>
      <w:pPr>
        <w:pStyle w:val="BodyText"/>
      </w:pPr>
      <w:r>
        <w:t xml:space="preserve">This Purchase Order (PO-2025-AUS-BNE-04782) is an official document of the Queensland State Procurement Authority. It pertains exclusively to the procurement and deployment of the Judge adjudication system within the Australia Brisbane metropolitan area. Unauthorised reproduction or distribution of this Purchase Order is prohibited under applicable Australian law.</w:t>
      </w:r>
    </w:p>
    <w:p>
      <w:pPr>
        <w:pStyle w:val="BodyText"/>
      </w:pPr>
      <w:r>
        <w:t xml:space="preserve">Document Classification: OFFICIAL — Australia Brisbane Procurement Records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 Australia Brisbane</dc:title>
  <dc:creator/>
  <dc:language>en</dc:language>
  <cp:keywords/>
  <dcterms:created xsi:type="dcterms:W3CDTF">2026-10-10T06:53:37Z</dcterms:created>
  <dcterms:modified xsi:type="dcterms:W3CDTF">2026-10-10T06:53:37Z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