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Tribunal Judiciaire de Lyon — Procurement Division</w:t>
      </w:r>
    </w:p>
    <w:p>
      <w:pPr>
        <w:pStyle w:val="BodyText"/>
      </w:pPr>
      <w:r>
        <w:t xml:space="preserve">PO No: FR-LY-2025-0847-JDG</w:t>
      </w:r>
    </w:p>
    <w:p>
      <w:pPr>
        <w:pStyle w:val="BodyText"/>
      </w:pPr>
      <w:r>
        <w:t xml:space="preserve">Issued under the jurisdiction of France Lyon</w:t>
      </w:r>
    </w:p>
    <w:bookmarkEnd w:id="20"/>
    <w:bookmarkStart w:id="21" w:name="issuing-authority"/>
    <w:p>
      <w:pPr>
        <w:pStyle w:val="Heading3"/>
      </w:pPr>
      <w:r>
        <w:t xml:space="preserve">Issuing Authority</w:t>
      </w:r>
    </w:p>
    <w:p>
      <w:pPr>
        <w:pStyle w:val="FirstParagraph"/>
      </w:pPr>
      <w:r>
        <w:rPr>
          <w:bCs/>
          <w:b/>
        </w:rPr>
        <w:t xml:space="preserve">Tribunal Judiciaire de Lyon</w:t>
      </w:r>
      <w:r>
        <w:br/>
      </w:r>
      <w:r>
        <w:t xml:space="preserve">12 Place de la Comédie</w:t>
      </w:r>
      <w:r>
        <w:br/>
      </w:r>
      <w:r>
        <w:t xml:space="preserve">69002 Lyon, France</w:t>
      </w:r>
      <w:r>
        <w:br/>
      </w:r>
      <w:r>
        <w:t xml:space="preserve">Contact: procurement@tj-lyon.justice.fr</w:t>
      </w:r>
      <w:r>
        <w:br/>
      </w:r>
      <w:r>
        <w:t xml:space="preserve">Tel: +33 4 72 00 12 34</w:t>
      </w:r>
    </w:p>
    <w:bookmarkEnd w:id="21"/>
    <w:bookmarkStart w:id="22" w:name="supplier-vendor"/>
    <w:p>
      <w:pPr>
        <w:pStyle w:val="Heading3"/>
      </w:pPr>
      <w:r>
        <w:t xml:space="preserve">Supplier / Vendor</w:t>
      </w:r>
    </w:p>
    <w:p>
      <w:pPr>
        <w:pStyle w:val="FirstParagraph"/>
      </w:pPr>
      <w:r>
        <w:rPr>
          <w:bCs/>
          <w:b/>
        </w:rPr>
        <w:t xml:space="preserve">LexTech Solutions SARL</w:t>
      </w:r>
      <w:r>
        <w:br/>
      </w:r>
      <w:r>
        <w:t xml:space="preserve">45 Rue de la République</w:t>
      </w:r>
      <w:r>
        <w:br/>
      </w:r>
      <w:r>
        <w:t xml:space="preserve">69003 Lyon, France</w:t>
      </w:r>
      <w:r>
        <w:br/>
      </w:r>
      <w:r>
        <w:t xml:space="preserve">SIRET: 842 567 891 00027</w:t>
      </w:r>
      <w:r>
        <w:br/>
      </w:r>
      <w:r>
        <w:t xml:space="preserve">Contact: sales@lextech-solutions.fr</w:t>
      </w:r>
      <w:r>
        <w:br/>
      </w:r>
      <w:r>
        <w:t xml:space="preserve">Tel: +33 4 78 55 66 77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r>
        <w:br/>
      </w:r>
      <w:r>
        <w:rPr>
          <w:bCs/>
          <w:b/>
        </w:rPr>
        <w:t xml:space="preserve">Required Delivery Date:</w:t>
      </w:r>
      <w:r>
        <w:t xml:space="preserve"> </w:t>
      </w:r>
      <w:r>
        <w:t xml:space="preserve">01 August 2025</w:t>
      </w:r>
      <w:r>
        <w:br/>
      </w:r>
      <w:r>
        <w:rPr>
          <w:bCs/>
          <w:b/>
        </w:rPr>
        <w:t xml:space="preserve">Delivery Location:</w:t>
      </w:r>
      <w:r>
        <w:t xml:space="preserve"> </w:t>
      </w:r>
      <w:r>
        <w:t xml:space="preserve">Palais de Justice, Lyon, France</w:t>
      </w:r>
      <w:r>
        <w:br/>
      </w:r>
      <w:r>
        <w:rPr>
          <w:bCs/>
          <w:b/>
        </w:rPr>
        <w:t xml:space="preserve">Payment Terms:</w:t>
      </w:r>
      <w:r>
        <w:t xml:space="preserve"> </w:t>
      </w:r>
      <w:r>
        <w:t xml:space="preserve">Net 30 days from invoice</w:t>
      </w:r>
    </w:p>
    <w:bookmarkEnd w:id="23"/>
    <w:bookmarkStart w:id="24" w:name="beneficiary"/>
    <w:p>
      <w:pPr>
        <w:pStyle w:val="Heading3"/>
      </w:pPr>
      <w:r>
        <w:t xml:space="preserve">Beneficiary</w:t>
      </w:r>
    </w:p>
    <w:p>
      <w:pPr>
        <w:pStyle w:val="FirstParagraph"/>
      </w:pPr>
      <w:r>
        <w:rPr>
          <w:bCs/>
          <w:b/>
        </w:rPr>
        <w:t xml:space="preserve">Office of the Judge</w:t>
      </w:r>
      <w:r>
        <w:br/>
      </w:r>
      <w:r>
        <w:t xml:space="preserve">Hon. Judge M.élanie Durand</w:t>
      </w:r>
      <w:r>
        <w:br/>
      </w:r>
      <w:r>
        <w:t xml:space="preserve">3rd Civil Chamber</w:t>
      </w:r>
      <w:r>
        <w:br/>
      </w:r>
      <w:r>
        <w:t xml:space="preserve">Tribunal Judiciaire de Lyon</w:t>
      </w:r>
      <w:r>
        <w:br/>
      </w:r>
      <w:r>
        <w:t xml:space="preserve">France Lyon</w:t>
      </w:r>
    </w:p>
    <w:bookmarkEnd w:id="24"/>
    <w:bookmarkStart w:id="25" w:name="purpose-and-scope-of-this-purchase-order"/>
    <w:p>
      <w:pPr>
        <w:pStyle w:val="Heading2"/>
      </w:pPr>
      <w:r>
        <w:t xml:space="preserve">1. Purpose and Scope of This Purchase Order</w:t>
      </w:r>
    </w:p>
    <w:p>
      <w:pPr>
        <w:pStyle w:val="FirstParagraph"/>
      </w:pPr>
      <w:r>
        <w:t xml:space="preserve">This Purchase Order is formally issued by the Tribunal Judiciaire de Lyon to procure specialized judicial technology, office equipment, and professional services required for the operational needs of the</w:t>
      </w:r>
      <w:r>
        <w:t xml:space="preserve"> </w:t>
      </w:r>
      <w:r>
        <w:t xml:space="preserve">Judge</w:t>
      </w:r>
      <w:r>
        <w:t xml:space="preserve"> </w:t>
      </w:r>
      <w:r>
        <w:t xml:space="preserve">presiding over the 3rd Civil Chamber. All items and services listed herein are intended to support the Judge in the efficient administration of justice within the France Lyon judicial district. This Purchase Order constitutes a binding procurement instrument under French public procurement law (Code de la commande publique) and is governed by the legal framework applicable in France Lyon.</w:t>
      </w:r>
    </w:p>
    <w:bookmarkEnd w:id="25"/>
    <w:bookmarkStart w:id="26"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Secure digital case management system license for the Judge’s office (annual subscription, encrypted per French data protection standards)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02</w:t>
            </w:r>
          </w:p>
        </w:tc>
        <w:tc>
          <w:tcPr/>
          <w:p>
            <w:pPr>
              <w:pStyle w:val="Compact"/>
              <w:jc w:val="left"/>
            </w:pPr>
            <w:r>
              <w:t xml:space="preserve">High-resolution document scanner with OCR capability for the Judge’s chambers (Hewlett-Packard ScanJet Pro 4070 or equivalent)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Professional legal research database access (LexisNexis France / Dalloz Jurisprudence) for the Judge’s use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04</w:t>
            </w:r>
          </w:p>
        </w:tc>
        <w:tc>
          <w:tcPr/>
          <w:p>
            <w:pPr>
              <w:pStyle w:val="Compact"/>
              <w:jc w:val="left"/>
            </w:pPr>
            <w:r>
              <w:t xml:space="preserve">Ergonomic office furniture package for the Judge’s private deliberation room (desk, chair, filing cabinets, bookshelves)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Audio-visual recording equipment for courtroom proceedings (4-channel digital recorder, 2 lapel microphones, 1 ceiling microphone)</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06</w:t>
            </w:r>
          </w:p>
        </w:tc>
        <w:tc>
          <w:tcPr/>
          <w:p>
            <w:pPr>
              <w:pStyle w:val="Compact"/>
              <w:jc w:val="left"/>
            </w:pPr>
            <w:r>
              <w:t xml:space="preserve">Professional translation and interpretation services (English-French, German-French) for the Judge’s international arbitration sessions — 40 hours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Secure network hardware upgrade for the Judge’s dedicated office (firewall appliance, encrypted storage server, 2 network switches)</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08</w:t>
            </w:r>
          </w:p>
        </w:tc>
        <w:tc>
          <w:tcPr/>
          <w:p>
            <w:pPr>
              <w:pStyle w:val="Compact"/>
              <w:jc w:val="left"/>
            </w:pPr>
            <w:r>
              <w:t xml:space="preserve">Annual maintenance and technical support contract for all IT equipment procured under this Purchase Order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TOTAL AMOUNT (excluding VAT):</w:t>
            </w:r>
          </w:p>
        </w:tc>
        <w:tc>
          <w:tcPr/>
          <w:p>
            <w:pPr>
              <w:pStyle w:val="Compact"/>
              <w:jc w:val="left"/>
            </w:pPr>
            <w:r>
              <w:t xml:space="preserve">49,150.00</w:t>
            </w:r>
          </w:p>
        </w:tc>
      </w:tr>
      <w:tr>
        <w:tc>
          <w:tcPr>
            <w:gridSpan w:val="4"/>
          </w:tcPr>
          <w:p>
            <w:pPr>
              <w:pStyle w:val="Compact"/>
              <w:jc w:val="right"/>
            </w:pPr>
            <w:r>
              <w:t xml:space="preserve">VAT (20% — France Lyon rate):</w:t>
            </w:r>
          </w:p>
        </w:tc>
        <w:tc>
          <w:tcPr/>
          <w:p>
            <w:pPr>
              <w:pStyle w:val="Compact"/>
              <w:jc w:val="left"/>
            </w:pPr>
            <w:r>
              <w:t xml:space="preserve">9,830.00</w:t>
            </w:r>
          </w:p>
        </w:tc>
      </w:tr>
      <w:tr>
        <w:tc>
          <w:tcPr>
            <w:gridSpan w:val="4"/>
          </w:tcPr>
          <w:p>
            <w:pPr>
              <w:pStyle w:val="Compact"/>
              <w:jc w:val="right"/>
            </w:pPr>
            <w:r>
              <w:t xml:space="preserve">GRAND TOTAL (EUR):</w:t>
            </w:r>
          </w:p>
        </w:tc>
        <w:tc>
          <w:tcPr/>
          <w:p>
            <w:pPr>
              <w:pStyle w:val="Compact"/>
              <w:jc w:val="left"/>
            </w:pPr>
            <w:r>
              <w:t xml:space="preserve">58,980.00</w:t>
            </w:r>
          </w:p>
        </w:tc>
      </w:tr>
    </w:tbl>
    <w:bookmarkEnd w:id="26"/>
    <w:bookmarkStart w:id="27" w:name="terms-and-conditions"/>
    <w:p>
      <w:pPr>
        <w:pStyle w:val="Heading2"/>
      </w:pPr>
      <w:r>
        <w:t xml:space="preserve">3. Terms and Conditions</w:t>
      </w:r>
    </w:p>
    <w:p>
      <w:pPr>
        <w:pStyle w:val="FirstParagraph"/>
      </w:pPr>
      <w:r>
        <w:rPr>
          <w:bCs/>
          <w:b/>
        </w:rPr>
        <w:t xml:space="preserve">3.1</w:t>
      </w:r>
      <w:r>
        <w:t xml:space="preserve"> </w:t>
      </w:r>
      <w:r>
        <w:t xml:space="preserve">This Purchase Order is subject to the French Code de la commande publique and all applicable regulations governing public procurement in France Lyon. The supplier acknowledges that all goods and services shall be delivered and performed within the France Lyon metropolitan judicial district unless otherwise specified in writing.</w:t>
      </w:r>
    </w:p>
    <w:p>
      <w:pPr>
        <w:pStyle w:val="BodyText"/>
      </w:pPr>
      <w:r>
        <w:rPr>
          <w:bCs/>
          <w:b/>
        </w:rPr>
        <w:t xml:space="preserve">3.2</w:t>
      </w:r>
      <w:r>
        <w:t xml:space="preserve"> </w:t>
      </w:r>
      <w:r>
        <w:t xml:space="preserve">The supplier warrants that all equipment and software procured under this Purchase Order shall be new, unused, and fully compliant with French and European Union standards, including GDPR requirements for the handling of judicial data pertaining to the Judge’s caseload.</w:t>
      </w:r>
    </w:p>
    <w:p>
      <w:pPr>
        <w:pStyle w:val="BodyText"/>
      </w:pPr>
      <w:r>
        <w:rPr>
          <w:bCs/>
          <w:b/>
        </w:rPr>
        <w:t xml:space="preserve">3.3</w:t>
      </w:r>
      <w:r>
        <w:t xml:space="preserve"> </w:t>
      </w:r>
      <w:r>
        <w:t xml:space="preserve">Delivery of all physical goods shall be made to the Palais de Justice, 12 Place de la Comédie, 69002 Lyon, France. The supplier shall coordinate with the Tribunal’s facilities management team at least five (5) business days prior to the scheduled delivery date.</w:t>
      </w:r>
    </w:p>
    <w:p>
      <w:pPr>
        <w:pStyle w:val="BodyText"/>
      </w:pPr>
      <w:r>
        <w:rPr>
          <w:bCs/>
          <w:b/>
        </w:rPr>
        <w:t xml:space="preserve">3.4</w:t>
      </w:r>
      <w:r>
        <w:t xml:space="preserve"> </w:t>
      </w:r>
      <w:r>
        <w:t xml:space="preserve">The Judge’s office shall conduct a formal acceptance inspection within ten (10) business days of delivery. Any defects, non-conformities, or missing items shall be reported in writing to the issuing authority, and the supplier shall rectify such issues within fifteen (15) business days at no additional cost.</w:t>
      </w:r>
    </w:p>
    <w:p>
      <w:pPr>
        <w:pStyle w:val="BodyText"/>
      </w:pPr>
      <w:r>
        <w:rPr>
          <w:bCs/>
          <w:b/>
        </w:rPr>
        <w:t xml:space="preserve">3.5</w:t>
      </w:r>
      <w:r>
        <w:t xml:space="preserve"> </w:t>
      </w:r>
      <w:r>
        <w:t xml:space="preserve">Payment shall be processed via bank transfer to the supplier’s designated account within thirty (30) calendar days of receipt of a valid invoice, subject to satisfactory completion of the acceptance inspection. Late payments shall accrue interest at the rate prescribed by French law.</w:t>
      </w:r>
    </w:p>
    <w:p>
      <w:pPr>
        <w:pStyle w:val="BodyText"/>
      </w:pPr>
      <w:r>
        <w:rPr>
          <w:bCs/>
          <w:b/>
        </w:rPr>
        <w:t xml:space="preserve">3.6</w:t>
      </w:r>
      <w:r>
        <w:t xml:space="preserve"> </w:t>
      </w:r>
      <w:r>
        <w:t xml:space="preserve">The supplier shall maintain strict confidentiality regarding all information pertaining to the Judge, the Tribunal Judiciaire de Lyon, and any case-related data encountered during the performance of this Purchase Order. Breach of confidentiality shall constitute grounds for immediate termination and legal action under French law.</w:t>
      </w:r>
    </w:p>
    <w:p>
      <w:pPr>
        <w:pStyle w:val="BodyText"/>
      </w:pPr>
      <w:r>
        <w:rPr>
          <w:bCs/>
          <w:b/>
        </w:rPr>
        <w:t xml:space="preserve">3.7</w:t>
      </w:r>
      <w:r>
        <w:t xml:space="preserve"> </w:t>
      </w:r>
      <w:r>
        <w:t xml:space="preserve">This Purchase Order may be amended only by mutual written agreement between the issuing authority and the supplier. No oral modifications shall be valid. All amendments must reference this Purchase Order number (FR-LY-2025-0847-JDG) and be countersigned by both parties.</w:t>
      </w:r>
    </w:p>
    <w:bookmarkEnd w:id="27"/>
    <w:bookmarkStart w:id="28" w:name="jurisdiction-and-dispute-resolution"/>
    <w:p>
      <w:pPr>
        <w:pStyle w:val="Heading2"/>
      </w:pPr>
      <w:r>
        <w:t xml:space="preserve">4. Jurisdiction and Dispute Resolution</w:t>
      </w:r>
    </w:p>
    <w:p>
      <w:pPr>
        <w:pStyle w:val="FirstParagraph"/>
      </w:pPr>
      <w:r>
        <w:t xml:space="preserve">All disputes arising from or in connection with this Purchase Order shall be resolved exclusively under the jurisdiction of the competent courts of France Lyon. The supplier irrevocably submits to the jurisdiction of the Tribunal Judiciaire de Lyon for any contractual or commercial disputes. The applicable law shall be French law, and all proceedings shall be conducted in the French language, with English translations provided for the supplier’s reference where necessary.</w:t>
      </w:r>
    </w:p>
    <w:bookmarkEnd w:id="28"/>
    <w:bookmarkStart w:id="29" w:name="authorization-and-signatures"/>
    <w:p>
      <w:pPr>
        <w:pStyle w:val="Heading2"/>
      </w:pPr>
      <w:r>
        <w:t xml:space="preserve">5. Authorization and Signatures</w:t>
      </w:r>
    </w:p>
    <w:p>
      <w:pPr>
        <w:pStyle w:val="FirstParagraph"/>
      </w:pPr>
      <w:r>
        <w:t xml:space="preserve">This Purchase Order is authorized and approved by the undersigned on behalf of the Tribunal Judiciaire de Lyon. The supplier’s acceptance of this Purchase Order shall be confirmed by countersignature and return of a copy to the procurement division within five (5) business days.</w:t>
      </w:r>
    </w:p>
    <w:p>
      <w:pPr>
        <w:pStyle w:val="BodyText"/>
      </w:pPr>
      <w:r>
        <w:rPr>
          <w:bCs/>
          <w:b/>
        </w:rPr>
        <w:t xml:space="preserve">For the Issuing Authority:</w:t>
      </w:r>
      <w:r>
        <w:br/>
      </w:r>
      <w:r>
        <w:br/>
      </w:r>
      <w:r>
        <w:t xml:space="preserve">______________________________</w:t>
      </w:r>
      <w:r>
        <w:br/>
      </w:r>
      <w:r>
        <w:rPr>
          <w:bCs/>
          <w:b/>
        </w:rPr>
        <w:t xml:space="preserve">Directeur des Services Judiciaires</w:t>
      </w:r>
      <w:r>
        <w:br/>
      </w:r>
      <w:r>
        <w:t xml:space="preserve">Tribunal Judiciaire de Lyon</w:t>
      </w:r>
      <w:r>
        <w:br/>
      </w:r>
      <w:r>
        <w:t xml:space="preserve">France Lyon</w:t>
      </w:r>
      <w:r>
        <w:br/>
      </w:r>
      <w:r>
        <w:br/>
      </w:r>
      <w:r>
        <w:t xml:space="preserve">Date: _______________</w:t>
      </w:r>
    </w:p>
    <w:p>
      <w:pPr>
        <w:pStyle w:val="BodyText"/>
      </w:pPr>
      <w:r>
        <w:rPr>
          <w:bCs/>
          <w:b/>
        </w:rPr>
        <w:t xml:space="preserve">For the Supplier:</w:t>
      </w:r>
      <w:r>
        <w:br/>
      </w:r>
      <w:r>
        <w:br/>
      </w:r>
      <w:r>
        <w:t xml:space="preserve">______________________________</w:t>
      </w:r>
      <w:r>
        <w:br/>
      </w:r>
      <w:r>
        <w:rPr>
          <w:bCs/>
          <w:b/>
        </w:rPr>
        <w:t xml:space="preserve">LexTech Solutions SARL</w:t>
      </w:r>
      <w:r>
        <w:br/>
      </w:r>
      <w:r>
        <w:t xml:space="preserve">Authorized Representative</w:t>
      </w:r>
      <w:r>
        <w:br/>
      </w:r>
      <w:r>
        <w:t xml:space="preserve">Lyon, France</w:t>
      </w:r>
      <w:r>
        <w:br/>
      </w:r>
      <w:r>
        <w:br/>
      </w:r>
      <w:r>
        <w:t xml:space="preserve">Date: _______________</w:t>
      </w:r>
    </w:p>
    <w:p>
      <w:pPr>
        <w:pStyle w:val="BodyText"/>
      </w:pPr>
      <w:r>
        <w:t xml:space="preserve">This Purchase Order document (FR-LY-2025-0847-JDG) was generated by the Procurement Division of the Tribunal Judiciaire de Lyon, France Lyon. It is valid for a period of ninety (90) days from the date of issue. Unauthorized reproduction or distribution of this document is prohibited under French law. © 2025 Tribunal Judiciaire de Lyon —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France Lyon</dc:title>
  <dc:creator/>
  <dc:language>en</dc:language>
  <cp:keywords/>
  <dcterms:created xsi:type="dcterms:W3CDTF">2026-10-10T08:03:07Z</dcterms:created>
  <dcterms:modified xsi:type="dcterms:W3CDTF">2026-10-10T08:03:07Z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