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Judge's</w:t>
      </w:r>
      <w:r>
        <w:t xml:space="preserve"> </w:t>
      </w:r>
      <w:r>
        <w:t xml:space="preserve">Chambers,</w:t>
      </w:r>
      <w:r>
        <w:t xml:space="preserve"> </w:t>
      </w:r>
      <w:r>
        <w:t xml:space="preserve">New</w:t>
      </w:r>
      <w:r>
        <w:t xml:space="preserve"> </w:t>
      </w:r>
      <w:r>
        <w:t xml:space="preserve">Zealand</w:t>
      </w:r>
      <w:r>
        <w:t xml:space="preserve"> </w:t>
      </w:r>
      <w:r>
        <w:t xml:space="preserve">Wellington</w:t>
      </w:r>
    </w:p>
    <w:bookmarkStart w:id="20" w:name="purchase-order"/>
    <w:p>
      <w:pPr>
        <w:pStyle w:val="Heading1"/>
      </w:pPr>
      <w:r>
        <w:t xml:space="preserve">PURCHASE ORDER</w:t>
      </w:r>
    </w:p>
    <w:p>
      <w:pPr>
        <w:pStyle w:val="FirstParagraph"/>
      </w:pPr>
      <w:r>
        <w:t xml:space="preserve">Office of the Judge — District Court, New Zealand Wellington</w:t>
      </w:r>
    </w:p>
    <w:p>
      <w:pPr>
        <w:pStyle w:val="BodyText"/>
      </w:pPr>
      <w:r>
        <w:t xml:space="preserve">PO No: NZ-WLG-JDG-2025-04782</w:t>
      </w:r>
    </w:p>
    <w:p>
      <w:pPr>
        <w:pStyle w:val="BodyText"/>
      </w:pPr>
      <w:r>
        <w:rPr>
          <w:bCs/>
          <w:b/>
        </w:rPr>
        <w:t xml:space="preserve">Date of Issue:</w:t>
      </w:r>
      <w:r>
        <w:t xml:space="preserve"> </w:t>
      </w:r>
      <w:r>
        <w:t xml:space="preserve">14 June 2025  | </w:t>
      </w:r>
      <w:r>
        <w:t xml:space="preserve"> </w:t>
      </w:r>
      <w:r>
        <w:rPr>
          <w:bCs/>
          <w:b/>
        </w:rPr>
        <w:t xml:space="preserve">Required Delivery Date:</w:t>
      </w:r>
      <w:r>
        <w:t xml:space="preserve"> </w:t>
      </w:r>
      <w:r>
        <w:t xml:space="preserve">08 July 2025  | </w:t>
      </w:r>
      <w:r>
        <w:t xml:space="preserve"> </w:t>
      </w:r>
      <w:r>
        <w:t xml:space="preserve">AUTHORISED</w:t>
      </w:r>
    </w:p>
    <w:bookmarkEnd w:id="20"/>
    <w:bookmarkStart w:id="21" w:name="issuing-authority-buyer"/>
    <w:p>
      <w:pPr>
        <w:pStyle w:val="Heading3"/>
      </w:pPr>
      <w:r>
        <w:t xml:space="preserve">Issuing Authority (Buyer)</w:t>
      </w:r>
    </w:p>
    <w:p>
      <w:pPr>
        <w:pStyle w:val="FirstParagraph"/>
      </w:pPr>
      <w:r>
        <w:rPr>
          <w:bCs/>
          <w:b/>
        </w:rPr>
        <w:t xml:space="preserve">Office of the Judge</w:t>
      </w:r>
    </w:p>
    <w:p>
      <w:pPr>
        <w:pStyle w:val="BodyText"/>
      </w:pPr>
      <w:r>
        <w:t xml:space="preserve">District Court of New Zealand Wellington</w:t>
      </w:r>
    </w:p>
    <w:p>
      <w:pPr>
        <w:pStyle w:val="BodyText"/>
      </w:pPr>
      <w:r>
        <w:t xml:space="preserve">10 The Terrace, Wellington 6011</w:t>
      </w:r>
    </w:p>
    <w:p>
      <w:pPr>
        <w:pStyle w:val="BodyText"/>
      </w:pPr>
      <w:r>
        <w:t xml:space="preserve">New Zealand</w:t>
      </w:r>
    </w:p>
    <w:p>
      <w:pPr>
        <w:pStyle w:val="BodyText"/>
      </w:pPr>
      <w:r>
        <w:t xml:space="preserve">Attn: Hon. Judge R. A. Whitmore</w:t>
      </w:r>
    </w:p>
    <w:p>
      <w:pPr>
        <w:pStyle w:val="BodyText"/>
      </w:pPr>
      <w:r>
        <w:t xml:space="preserve">Procurement Officer: Ms. L. T. Ngata</w:t>
      </w:r>
    </w:p>
    <w:p>
      <w:pPr>
        <w:pStyle w:val="BodyText"/>
      </w:pPr>
      <w:r>
        <w:t xml:space="preserve">Email: procurement.wlg.judge@courts.govt.nz</w:t>
      </w:r>
    </w:p>
    <w:bookmarkEnd w:id="21"/>
    <w:bookmarkStart w:id="22" w:name="supplier-seller"/>
    <w:p>
      <w:pPr>
        <w:pStyle w:val="Heading3"/>
      </w:pPr>
      <w:r>
        <w:t xml:space="preserve">Supplier (Seller)</w:t>
      </w:r>
    </w:p>
    <w:p>
      <w:pPr>
        <w:pStyle w:val="FirstParagraph"/>
      </w:pPr>
      <w:r>
        <w:rPr>
          <w:bCs/>
          <w:b/>
        </w:rPr>
        <w:t xml:space="preserve">Meridian Legal &amp; Court Supplies Ltd.</w:t>
      </w:r>
    </w:p>
    <w:p>
      <w:pPr>
        <w:pStyle w:val="BodyText"/>
      </w:pPr>
      <w:r>
        <w:t xml:space="preserve">Unit 4, 22 Lambton Quay</w:t>
      </w:r>
    </w:p>
    <w:p>
      <w:pPr>
        <w:pStyle w:val="BodyText"/>
      </w:pPr>
      <w:r>
        <w:t xml:space="preserve">Wellington 6011, New Zealand</w:t>
      </w:r>
    </w:p>
    <w:p>
      <w:pPr>
        <w:pStyle w:val="BodyText"/>
      </w:pPr>
      <w:r>
        <w:t xml:space="preserve">ABN: 94-287-651-003</w:t>
      </w:r>
    </w:p>
    <w:p>
      <w:pPr>
        <w:pStyle w:val="BodyText"/>
      </w:pPr>
      <w:r>
        <w:t xml:space="preserve">Contact: Mr. D. K. Sutherland</w:t>
      </w:r>
    </w:p>
    <w:p>
      <w:pPr>
        <w:pStyle w:val="BodyText"/>
      </w:pPr>
      <w:r>
        <w:t xml:space="preserve">Email: sales@meridianlegal.co.nz</w:t>
      </w:r>
    </w:p>
    <w:p>
      <w:pPr>
        <w:pStyle w:val="BodyText"/>
      </w:pPr>
      <w:r>
        <w:t xml:space="preserve">Phone: +64 4 382 7741</w:t>
      </w:r>
    </w:p>
    <w:bookmarkEnd w:id="22"/>
    <w:p>
      <w:pPr>
        <w:pStyle w:val="BodyText"/>
      </w:pPr>
      <w:r>
        <w:t xml:space="preserve">Purpose and Scope of This Purchase Order</w:t>
      </w:r>
    </w:p>
    <w:p>
      <w:pPr>
        <w:pStyle w:val="BodyText"/>
      </w:pPr>
      <w:r>
        <w:t xml:space="preserve">This Purchase Order is issued by the Office of the Judge at the District Court, New Zealand Wellington, to procure specialised legal technology, courtroom equipment, and administrative supplies required for the continued operation of Judge Whitmore's chambers. All items listed herein are to be delivered to the Judge's designated office at 10 The Terrace, Wellington, and must comply with the standards set forth by the New Zealand Courts and Tribunals Authority. This Purchase Order constitutes a binding procurement instrument under the New Zealand Government Procurement Rules and the Public Finance Act 1989.</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(NZD)</w:t>
            </w:r>
          </w:p>
        </w:tc>
        <w:tc>
          <w:tcPr/>
          <w:p>
            <w:pPr>
              <w:pStyle w:val="Compact"/>
              <w:jc w:val="left"/>
            </w:pPr>
            <w:r>
              <w:t xml:space="preserve">Line Total (NZD)</w:t>
            </w:r>
          </w:p>
        </w:tc>
      </w:tr>
      <w:tr>
        <w:tc>
          <w:tcPr/>
          <w:p>
            <w:pPr>
              <w:pStyle w:val="Compact"/>
              <w:jc w:val="left"/>
            </w:pPr>
            <w:r>
              <w:t xml:space="preserve">01</w:t>
            </w:r>
          </w:p>
        </w:tc>
        <w:tc>
          <w:tcPr/>
          <w:p>
            <w:pPr>
              <w:pStyle w:val="Compact"/>
              <w:jc w:val="left"/>
            </w:pPr>
            <w:r>
              <w:t xml:space="preserve">Digital Case Management Terminal (Judge's Bench Unit) — 27-inch 4K display, encrypted storage, secure network interface for courtroom proceedings in New Zealand Wellington</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02</w:t>
            </w:r>
          </w:p>
        </w:tc>
        <w:tc>
          <w:tcPr/>
          <w:p>
            <w:pPr>
              <w:pStyle w:val="Compact"/>
              <w:jc w:val="left"/>
            </w:pPr>
            <w:r>
              <w:t xml:space="preserve">High-Fidelity Audio Recording System for Judge's Chambers — multi-channel digital recorder with 512GB capacity, compliant with NZ court evidence retention standards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03</w:t>
            </w:r>
          </w:p>
        </w:tc>
        <w:tc>
          <w:tcPr/>
          <w:p>
            <w:pPr>
              <w:pStyle w:val="Compact"/>
              <w:jc w:val="left"/>
            </w:pPr>
            <w:r>
              <w:t xml:space="preserve">Secure Document Shredding Unit (Cross-Cut, Level P-5) for Judge's confidential case files and pre-trial materials</w:t>
            </w:r>
          </w:p>
        </w:tc>
        <w:tc>
          <w:tcPr/>
          <w:p>
            <w:pPr>
              <w:pStyle w:val="Compact"/>
              <w:jc w:val="left"/>
            </w:pPr>
            <w:r>
              <w:t xml:space="preserve">1</w:t>
            </w:r>
          </w:p>
        </w:tc>
        <w:tc>
          <w:tcPr/>
          <w:p>
            <w:pPr>
              <w:pStyle w:val="Compact"/>
              <w:jc w:val="left"/>
            </w:pPr>
            <w:r>
              <w:t xml:space="preserve">1,450.00</w:t>
            </w:r>
          </w:p>
        </w:tc>
        <w:tc>
          <w:tcPr/>
          <w:p>
            <w:pPr>
              <w:pStyle w:val="Compact"/>
              <w:jc w:val="left"/>
            </w:pPr>
            <w:r>
              <w:t xml:space="preserve">1,450.00</w:t>
            </w:r>
          </w:p>
        </w:tc>
      </w:tr>
      <w:tr>
        <w:tc>
          <w:tcPr/>
          <w:p>
            <w:pPr>
              <w:pStyle w:val="Compact"/>
              <w:jc w:val="left"/>
            </w:pPr>
            <w:r>
              <w:t xml:space="preserve">04</w:t>
            </w:r>
          </w:p>
        </w:tc>
        <w:tc>
          <w:tcPr/>
          <w:p>
            <w:pPr>
              <w:pStyle w:val="Compact"/>
              <w:jc w:val="left"/>
            </w:pPr>
            <w:r>
              <w:t xml:space="preserve">Executive Legal Desk — solid New Zealand native timber (Kauri), 1800mm x 900mm, with integrated cable management and document tray, for the Judge's principal office</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05</w:t>
            </w:r>
          </w:p>
        </w:tc>
        <w:tc>
          <w:tcPr/>
          <w:p>
            <w:pPr>
              <w:pStyle w:val="Compact"/>
              <w:jc w:val="left"/>
            </w:pPr>
            <w:r>
              <w:t xml:space="preserve">Encrypted Legal Reference Database Subscription (Annual) — full access to New Zealand case law, statutes, and judicial precedent for the Judge's research and decision-making</w:t>
            </w:r>
          </w:p>
        </w:tc>
        <w:tc>
          <w:tcPr/>
          <w:p>
            <w:pPr>
              <w:pStyle w:val="Compact"/>
              <w:jc w:val="left"/>
            </w:pPr>
            <w:r>
              <w:t xml:space="preserve">1</w:t>
            </w:r>
          </w:p>
        </w:tc>
        <w:tc>
          <w:tcPr/>
          <w:p>
            <w:pPr>
              <w:pStyle w:val="Compact"/>
              <w:jc w:val="left"/>
            </w:pPr>
            <w:r>
              <w:t xml:space="preserve">2,950.00</w:t>
            </w:r>
          </w:p>
        </w:tc>
        <w:tc>
          <w:tcPr/>
          <w:p>
            <w:pPr>
              <w:pStyle w:val="Compact"/>
              <w:jc w:val="left"/>
            </w:pPr>
            <w:r>
              <w:t xml:space="preserve">2,950.00</w:t>
            </w:r>
          </w:p>
        </w:tc>
      </w:tr>
      <w:tr>
        <w:tc>
          <w:tcPr/>
          <w:p>
            <w:pPr>
              <w:pStyle w:val="Compact"/>
              <w:jc w:val="left"/>
            </w:pPr>
            <w:r>
              <w:t xml:space="preserve">06</w:t>
            </w:r>
          </w:p>
        </w:tc>
        <w:tc>
          <w:tcPr/>
          <w:p>
            <w:pPr>
              <w:pStyle w:val="Compact"/>
              <w:jc w:val="left"/>
            </w:pPr>
            <w:r>
              <w:t xml:space="preserve">Professional Courtroom Gavel &amp; Mallet Set — handcrafted New Zealand beech wood with brass fittings, engraved with the District Court of New Zealand Wellington seal</w:t>
            </w:r>
          </w:p>
        </w:tc>
        <w:tc>
          <w:tcPr/>
          <w:p>
            <w:pPr>
              <w:pStyle w:val="Compact"/>
              <w:jc w:val="left"/>
            </w:pPr>
            <w:r>
              <w:t xml:space="preserve">1</w:t>
            </w:r>
          </w:p>
        </w:tc>
        <w:tc>
          <w:tcPr/>
          <w:p>
            <w:pPr>
              <w:pStyle w:val="Compact"/>
              <w:jc w:val="left"/>
            </w:pPr>
            <w:r>
              <w:t xml:space="preserve">890.00</w:t>
            </w:r>
          </w:p>
        </w:tc>
        <w:tc>
          <w:tcPr/>
          <w:p>
            <w:pPr>
              <w:pStyle w:val="Compact"/>
              <w:jc w:val="left"/>
            </w:pPr>
            <w:r>
              <w:t xml:space="preserve">890.00</w:t>
            </w:r>
          </w:p>
        </w:tc>
      </w:tr>
      <w:tr>
        <w:tc>
          <w:tcPr/>
          <w:p>
            <w:pPr>
              <w:pStyle w:val="Compact"/>
              <w:jc w:val="left"/>
            </w:pPr>
            <w:r>
              <w:t xml:space="preserve">07</w:t>
            </w:r>
          </w:p>
        </w:tc>
        <w:tc>
          <w:tcPr/>
          <w:p>
            <w:pPr>
              <w:pStyle w:val="Compact"/>
              <w:jc w:val="left"/>
            </w:pPr>
            <w:r>
              <w:t xml:space="preserve">Administrative Office Supplies Bundle (Quarterly) — legal pads, file folders, stamps, ink, and general stationery for the Judge's chambers support staff</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08</w:t>
            </w:r>
          </w:p>
        </w:tc>
        <w:tc>
          <w:tcPr/>
          <w:p>
            <w:pPr>
              <w:pStyle w:val="Compact"/>
              <w:jc w:val="left"/>
            </w:pPr>
            <w:r>
              <w:t xml:space="preserve">Biometric Access Control System for Judge's Private Chambers — fingerprint and RFID card reader, integrated with the New Zealand Wellington court building security network</w:t>
            </w:r>
          </w:p>
        </w:tc>
        <w:tc>
          <w:tcPr/>
          <w:p>
            <w:pPr>
              <w:pStyle w:val="Compact"/>
              <w:jc w:val="left"/>
            </w:pPr>
            <w:r>
              <w:t xml:space="preserve">1</w:t>
            </w:r>
          </w:p>
        </w:tc>
        <w:tc>
          <w:tcPr/>
          <w:p>
            <w:pPr>
              <w:pStyle w:val="Compact"/>
              <w:jc w:val="left"/>
            </w:pPr>
            <w:r>
              <w:t xml:space="preserve">2,100.00</w:t>
            </w:r>
          </w:p>
        </w:tc>
        <w:tc>
          <w:tcPr/>
          <w:p>
            <w:pPr>
              <w:pStyle w:val="Compact"/>
              <w:jc w:val="left"/>
            </w:pPr>
            <w:r>
              <w:t xml:space="preserve">2,100.00</w:t>
            </w:r>
          </w:p>
        </w:tc>
      </w:tr>
      <w:tr>
        <w:tc>
          <w:tcPr>
            <w:gridSpan w:val="4"/>
          </w:tcPr>
          <w:p>
            <w:pPr>
              <w:pStyle w:val="Compact"/>
              <w:jc w:val="right"/>
            </w:pPr>
            <w:r>
              <w:t xml:space="preserve">TOTAL (NZD, inclusive of GST):</w:t>
            </w:r>
          </w:p>
        </w:tc>
        <w:tc>
          <w:tcPr/>
          <w:p>
            <w:pPr>
              <w:pStyle w:val="Compact"/>
              <w:jc w:val="left"/>
            </w:pPr>
            <w:r>
              <w:t xml:space="preserve">28,370.00</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goods specified in this Purchase Order shall be delivered to the Office of the Judge, District Court, New Zealand Wellington, 10 The Terrace, Wellington 6011, no later than 08 July 2025. Delivery must be arranged during standard business hours (08:30–16:30 NZST, Monday to Friday).</w:t>
      </w:r>
    </w:p>
    <w:p>
      <w:pPr>
        <w:numPr>
          <w:ilvl w:val="0"/>
          <w:numId w:val="1001"/>
        </w:numPr>
        <w:pStyle w:val="Compact"/>
      </w:pPr>
      <w:r>
        <w:rPr>
          <w:bCs/>
          <w:b/>
        </w:rPr>
        <w:t xml:space="preserve">Payment Terms:</w:t>
      </w:r>
      <w:r>
        <w:t xml:space="preserve"> </w:t>
      </w:r>
      <w:r>
        <w:t xml:space="preserve">Payment shall be made within thirty (30) calendar days of receipt of a valid tax invoice from the Supplier, subject to satisfactory inspection and acceptance of all goods by the Judge's administrative office. Payment will be processed via electronic funds transfer (EFT) to the Supplier's nominated New Zealand bank account.</w:t>
      </w:r>
    </w:p>
    <w:p>
      <w:pPr>
        <w:numPr>
          <w:ilvl w:val="0"/>
          <w:numId w:val="1001"/>
        </w:numPr>
        <w:pStyle w:val="Compact"/>
      </w:pPr>
      <w:r>
        <w:rPr>
          <w:bCs/>
          <w:b/>
        </w:rPr>
        <w:t xml:space="preserve">Warranty:</w:t>
      </w:r>
      <w:r>
        <w:t xml:space="preserve"> </w:t>
      </w:r>
      <w:r>
        <w:t xml:space="preserve">The Supplier warrants that all items delivered under this Purchase Order shall be free from defects in materials and workmanship for a minimum period of twenty-four (24) months from the date of delivery. The Judge's chambers reserve the right to reject non-conforming goods at the Supplier's expense.</w:t>
      </w:r>
    </w:p>
    <w:p>
      <w:pPr>
        <w:numPr>
          <w:ilvl w:val="0"/>
          <w:numId w:val="1001"/>
        </w:numPr>
        <w:pStyle w:val="Compact"/>
      </w:pPr>
      <w:r>
        <w:rPr>
          <w:bCs/>
          <w:b/>
        </w:rPr>
        <w:t xml:space="preserve">Compliance:</w:t>
      </w:r>
      <w:r>
        <w:t xml:space="preserve"> </w:t>
      </w:r>
      <w:r>
        <w:t xml:space="preserve">All equipment must comply with the New Zealand Electrical and Electronic Equipment (EEE) regulations, the Privacy Act 2020, and the specific security protocols mandated by the New Zealand Courts and Tribunals Authority for judicial offices in Wellington.</w:t>
      </w:r>
    </w:p>
    <w:p>
      <w:pPr>
        <w:numPr>
          <w:ilvl w:val="0"/>
          <w:numId w:val="1001"/>
        </w:numPr>
        <w:pStyle w:val="Compact"/>
      </w:pPr>
      <w:r>
        <w:rPr>
          <w:bCs/>
          <w:b/>
        </w:rPr>
        <w:t xml:space="preserve">Intellectual Property:</w:t>
      </w:r>
      <w:r>
        <w:t xml:space="preserve"> </w:t>
      </w:r>
      <w:r>
        <w:t xml:space="preserve">The Supplier confirms that all software, databases, and digital content included in this Purchase Order are licensed for use exclusively within the Office of the Judge, New Zealand Wellington, and no third-party redistribution is permitted.</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New Zealand. Jurisdiction shall lie with the District Court of New Zealand Wellington, and the parties agree to attempt mediation before initiating formal legal proceedings.</w:t>
      </w:r>
    </w:p>
    <w:p>
      <w:pPr>
        <w:numPr>
          <w:ilvl w:val="0"/>
          <w:numId w:val="1001"/>
        </w:numPr>
        <w:pStyle w:val="Compact"/>
      </w:pPr>
      <w:r>
        <w:rPr>
          <w:bCs/>
          <w:b/>
        </w:rPr>
        <w:t xml:space="preserve">Amendments:</w:t>
      </w:r>
      <w:r>
        <w:t xml:space="preserve"> </w:t>
      </w:r>
      <w:r>
        <w:t xml:space="preserve">No amendment, variation, or cancellation of this Purchase Order shall be valid unless made in writing and signed by both the authorised representative of the Judge's office and the Supplier.</w:t>
      </w:r>
    </w:p>
    <w:p>
      <w:pPr>
        <w:numPr>
          <w:ilvl w:val="0"/>
          <w:numId w:val="1001"/>
        </w:numPr>
        <w:pStyle w:val="Compact"/>
      </w:pPr>
      <w:r>
        <w:rPr>
          <w:bCs/>
          <w:b/>
        </w:rPr>
        <w:t xml:space="preserve">Confidentiality:</w:t>
      </w:r>
      <w:r>
        <w:t xml:space="preserve"> </w:t>
      </w:r>
      <w:r>
        <w:t xml:space="preserve">The Supplier acknowledges that the Judge's chambers handle sensitive judicial matters. All personnel involved in the delivery and installation of goods under this Purchase Order must sign a non-disclosure agreement prior to accessing the premises at 10 The Terrace, Wellington.</w:t>
      </w:r>
    </w:p>
    <w:p>
      <w:pPr>
        <w:pStyle w:val="FirstParagraph"/>
      </w:pPr>
      <w:r>
        <w:t xml:space="preserve">Authorisation and Acceptance</w:t>
      </w:r>
    </w:p>
    <w:p>
      <w:pPr>
        <w:pStyle w:val="BodyText"/>
      </w:pPr>
      <w:r>
        <w:t xml:space="preserve">This Purchase Order has been reviewed and authorised in accordance with the procurement thresholds applicable to the Office of the Judge, District Court, New Zealand Wellington. The total value of this Purchase Order falls within the delegated authority of the Procurement Officer for the Judge's chambers.</w:t>
      </w:r>
    </w:p>
    <w:p>
      <w:pPr>
        <w:pStyle w:val="BodyText"/>
      </w:pPr>
      <w:r>
        <w:rPr>
          <w:bCs/>
          <w:b/>
        </w:rPr>
        <w:t xml:space="preserve">For and on behalf of the Buyer (Office of the Judge):</w:t>
      </w:r>
    </w:p>
    <w:p>
      <w:pPr>
        <w:pStyle w:val="BodyText"/>
      </w:pPr>
      <w:r>
        <w:rPr>
          <w:bCs/>
          <w:b/>
        </w:rPr>
        <w:t xml:space="preserve">Ms. L. T. Ngata</w:t>
      </w:r>
      <w:r>
        <w:br/>
      </w:r>
      <w:r>
        <w:t xml:space="preserve">Procurement Officer, Judge's Chambers</w:t>
      </w:r>
      <w:r>
        <w:br/>
      </w:r>
      <w:r>
        <w:t xml:space="preserve">District Court, New Zealand Wellington</w:t>
      </w:r>
      <w:r>
        <w:br/>
      </w:r>
      <w:r>
        <w:t xml:space="preserve">Date: 14 June 2025</w:t>
      </w:r>
    </w:p>
    <w:p>
      <w:pPr>
        <w:pStyle w:val="BodyText"/>
      </w:pPr>
      <w:r>
        <w:rPr>
          <w:bCs/>
          <w:b/>
        </w:rPr>
        <w:t xml:space="preserve">For and on behalf of the Supplier:</w:t>
      </w:r>
    </w:p>
    <w:p>
      <w:pPr>
        <w:pStyle w:val="BodyText"/>
      </w:pPr>
      <w:r>
        <w:rPr>
          <w:bCs/>
          <w:b/>
        </w:rPr>
        <w:t xml:space="preserve">Mr. D. K. Sutherland</w:t>
      </w:r>
      <w:r>
        <w:br/>
      </w:r>
      <w:r>
        <w:t xml:space="preserve">Sales Director, Meridian Legal &amp; Court Supplies Ltd.</w:t>
      </w:r>
      <w:r>
        <w:br/>
      </w:r>
      <w:r>
        <w:t xml:space="preserve">Wellington, New Zealand</w:t>
      </w:r>
      <w:r>
        <w:br/>
      </w:r>
      <w:r>
        <w:t xml:space="preserve">Date: _______________</w:t>
      </w:r>
    </w:p>
    <w:p>
      <w:pPr>
        <w:pStyle w:val="BodyText"/>
      </w:pPr>
      <w:r>
        <w:t xml:space="preserve">This Purchase Order (PO No: NZ-WLG-JDG-2025-04782) is an official document of the Office of the Judge, District Court, New Zealand Wellington. Unauthorised reproduction or distribution is prohibited. For queries, contact the Procurement Office at procurement.wlg.judge@courts.govt.nz or +64 4 472 1000.</w:t>
      </w:r>
    </w:p>
    <w:p>
      <w:pPr>
        <w:pStyle w:val="BodyText"/>
      </w:pPr>
      <w:r>
        <w:t xml:space="preserve">Document Reference: NZ-WLG-JDG-2025-04782 | Version 1.0 | Issued under the Public Finance Act 1989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Judge's Chambers, New Zealand Wellington</dc:title>
  <dc:creator/>
  <dc:language>en</dc:language>
  <cp:keywords/>
  <dcterms:created xsi:type="dcterms:W3CDTF">2026-10-10T08:13:16Z</dcterms:created>
  <dcterms:modified xsi:type="dcterms:W3CDTF">2026-10-10T08:13:16Z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