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Office</w:t>
      </w:r>
      <w:r>
        <w:t xml:space="preserve"> </w:t>
      </w:r>
      <w:r>
        <w:t xml:space="preserve">Equipment</w:t>
      </w:r>
      <w:r>
        <w:t xml:space="preserve"> </w:t>
      </w:r>
      <w:r>
        <w:t xml:space="preserve">-</w:t>
      </w:r>
      <w:r>
        <w:t xml:space="preserve"> </w:t>
      </w:r>
      <w:r>
        <w:t xml:space="preserve">Colombo,</w:t>
      </w:r>
      <w:r>
        <w:t xml:space="preserve"> </w:t>
      </w:r>
      <w:r>
        <w:t xml:space="preserve">Sri</w:t>
      </w:r>
      <w:r>
        <w:t xml:space="preserve"> </w:t>
      </w:r>
      <w:r>
        <w:t xml:space="preserve">Lanka</w:t>
      </w:r>
    </w:p>
    <w:bookmarkStart w:id="20" w:name="purchase-order"/>
    <w:p>
      <w:pPr>
        <w:pStyle w:val="Heading1"/>
      </w:pPr>
      <w:r>
        <w:t xml:space="preserve">PURCHASE ORDER</w:t>
      </w:r>
    </w:p>
    <w:p>
      <w:pPr>
        <w:pStyle w:val="FirstParagraph"/>
      </w:pPr>
      <w:r>
        <w:t xml:space="preserve">Judicial Office Equipment &amp; Furnishings for the Honourable Judge's Chamber</w:t>
      </w:r>
    </w:p>
    <w:p>
      <w:pPr>
        <w:pStyle w:val="BodyText"/>
      </w:pPr>
      <w:r>
        <w:t xml:space="preserve">Colombo District Court, Sri Lanka</w:t>
      </w:r>
    </w:p>
    <w:bookmarkEnd w:id="20"/>
    <w:p>
      <w:pPr>
        <w:pStyle w:val="BodyText"/>
      </w:pPr>
      <w:r>
        <w:t xml:space="preserve">PO No: SL/CDJ/2025/04782</w:t>
      </w:r>
    </w:p>
    <w:bookmarkStart w:id="21" w:name="issued-by-buyer"/>
    <w:p>
      <w:pPr>
        <w:pStyle w:val="Heading3"/>
      </w:pPr>
      <w:r>
        <w:t xml:space="preserve">Issued By (Buyer)</w:t>
      </w:r>
    </w:p>
    <w:p>
      <w:pPr>
        <w:pStyle w:val="FirstParagraph"/>
      </w:pPr>
      <w:r>
        <w:rPr>
          <w:bCs/>
          <w:b/>
        </w:rPr>
        <w:t xml:space="preserve">Department of Justice</w:t>
      </w:r>
    </w:p>
    <w:p>
      <w:pPr>
        <w:pStyle w:val="BodyText"/>
      </w:pPr>
      <w:r>
        <w:t xml:space="preserve">Colombo District Court</w:t>
      </w:r>
    </w:p>
    <w:p>
      <w:pPr>
        <w:pStyle w:val="BodyText"/>
      </w:pPr>
      <w:r>
        <w:t xml:space="preserve">101, Temple Road</w:t>
      </w:r>
    </w:p>
    <w:p>
      <w:pPr>
        <w:pStyle w:val="BodyText"/>
      </w:pPr>
      <w:r>
        <w:t xml:space="preserve">Colombo 01, Sri Lanka</w:t>
      </w:r>
    </w:p>
    <w:p>
      <w:pPr>
        <w:pStyle w:val="BodyText"/>
      </w:pPr>
      <w:r>
        <w:t xml:space="preserve">Tel: +94-11-269-4521</w:t>
      </w:r>
    </w:p>
    <w:p>
      <w:pPr>
        <w:pStyle w:val="BodyText"/>
      </w:pPr>
      <w:r>
        <w:t xml:space="preserve">Email: procurement@judiciary.lk</w:t>
      </w:r>
    </w:p>
    <w:bookmarkEnd w:id="21"/>
    <w:bookmarkStart w:id="22" w:name="supplier-vendor"/>
    <w:p>
      <w:pPr>
        <w:pStyle w:val="Heading3"/>
      </w:pPr>
      <w:r>
        <w:t xml:space="preserve">Supplier (Vendor)</w:t>
      </w:r>
    </w:p>
    <w:p>
      <w:pPr>
        <w:pStyle w:val="FirstParagraph"/>
      </w:pPr>
      <w:r>
        <w:rPr>
          <w:bCs/>
          <w:b/>
        </w:rPr>
        <w:t xml:space="preserve">Island Judicial Furnishings (Pvt) Ltd.</w:t>
      </w:r>
    </w:p>
    <w:p>
      <w:pPr>
        <w:pStyle w:val="BodyText"/>
      </w:pPr>
      <w:r>
        <w:t xml:space="preserve">No. 45, Galle Road</w:t>
      </w:r>
    </w:p>
    <w:p>
      <w:pPr>
        <w:pStyle w:val="BodyText"/>
      </w:pPr>
      <w:r>
        <w:t xml:space="preserve">Colombo 03, Sri Lanka</w:t>
      </w:r>
    </w:p>
    <w:p>
      <w:pPr>
        <w:pStyle w:val="BodyText"/>
      </w:pPr>
      <w:r>
        <w:t xml:space="preserve">Tel: +94-11-244-8890</w:t>
      </w:r>
    </w:p>
    <w:p>
      <w:pPr>
        <w:pStyle w:val="BodyText"/>
      </w:pPr>
      <w:r>
        <w:t xml:space="preserve">Email: sales@islandjf.lk</w:t>
      </w:r>
    </w:p>
    <w:p>
      <w:pPr>
        <w:pStyle w:val="BodyText"/>
      </w:pPr>
      <w:r>
        <w:t xml:space="preserve">U.D.P. No: 123456789</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July 2025</w:t>
      </w:r>
    </w:p>
    <w:p>
      <w:pPr>
        <w:pStyle w:val="BodyText"/>
      </w:pPr>
      <w:r>
        <w:rPr>
          <w:bCs/>
          <w:b/>
        </w:rPr>
        <w:t xml:space="preserve">Delivery Location:</w:t>
      </w:r>
      <w:r>
        <w:t xml:space="preserve"> </w:t>
      </w:r>
      <w:r>
        <w:t xml:space="preserve">Judge's Chamber, 2nd Floor, Colombo District Court, Temple Road, Colombo 01, Sri Lanka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Sri Lankan Rupees (LKR)</w:t>
      </w:r>
    </w:p>
    <w:bookmarkEnd w:id="23"/>
    <w:bookmarkStart w:id="24" w:name="authorized-by"/>
    <w:p>
      <w:pPr>
        <w:pStyle w:val="Heading3"/>
      </w:pPr>
      <w:r>
        <w:t xml:space="preserve">Authorized By</w:t>
      </w:r>
    </w:p>
    <w:p>
      <w:pPr>
        <w:pStyle w:val="FirstParagraph"/>
      </w:pPr>
      <w:r>
        <w:rPr>
          <w:bCs/>
          <w:b/>
        </w:rPr>
        <w:t xml:space="preserve">Chief Justice's Office</w:t>
      </w:r>
    </w:p>
    <w:p>
      <w:pPr>
        <w:pStyle w:val="BodyText"/>
      </w:pPr>
      <w:r>
        <w:t xml:space="preserve">Approval Ref: CJ/PROC/2025/112</w:t>
      </w:r>
    </w:p>
    <w:p>
      <w:pPr>
        <w:pStyle w:val="BodyText"/>
      </w:pPr>
      <w:r>
        <w:t xml:space="preserve">Budget Code: JUD-COL-2025-07</w:t>
      </w:r>
    </w:p>
    <w:p>
      <w:pPr>
        <w:pStyle w:val="BodyText"/>
      </w:pPr>
      <w:r>
        <w:t xml:space="preserve">Project: Judge's Chamber Renovation &amp; Equipping</w:t>
      </w:r>
    </w:p>
    <w:bookmarkEnd w:id="24"/>
    <w:bookmarkStart w:id="26" w:name="Xbcb749b1f70364d2372d8ec019f0c0d5f27ee44"/>
    <w:p>
      <w:pPr>
        <w:pStyle w:val="Heading2"/>
      </w:pPr>
      <w:r>
        <w:t xml:space="preserve">Itemized Purchase Order for the Honourable Judge's Office</w:t>
      </w:r>
    </w:p>
    <w:p>
      <w:pPr>
        <w:pStyle w:val="FirstParagraph"/>
      </w:pPr>
      <w:r>
        <w:t xml:space="preserve">The following items are ordered to furnish and equip the Judge's chamber at the Colombo District Court in Sri Lanka. All items must meet the specifications set forth by the Department of Justice and comply with the standards prescribed for judicial offices in the Republic of Sri Lanka.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Judge's Bench (Elevated Platform)</w:t>
            </w:r>
          </w:p>
        </w:tc>
        <w:tc>
          <w:tcPr/>
          <w:p>
            <w:pPr>
              <w:pStyle w:val="Compact"/>
              <w:jc w:val="left"/>
            </w:pPr>
            <w:r>
              <w:t xml:space="preserve">Teak wood, 2.4m x 1.2m, with built-in document storage, cushioned seating for the Judge, and integrated microphone mount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Judge's Writing Desk</w:t>
            </w:r>
          </w:p>
        </w:tc>
        <w:tc>
          <w:tcPr/>
          <w:p>
            <w:pPr>
              <w:pStyle w:val="Compact"/>
              <w:jc w:val="left"/>
            </w:pPr>
            <w:r>
              <w:t xml:space="preserve">Polished mahogany, 1.8m x 0.9m, with three drawers, cable management, and leather inlay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Executive Chair for the Judge</w:t>
            </w:r>
          </w:p>
        </w:tc>
        <w:tc>
          <w:tcPr/>
          <w:p>
            <w:pPr>
              <w:pStyle w:val="Compact"/>
              <w:jc w:val="left"/>
            </w:pPr>
            <w:r>
              <w:t xml:space="preserve">Full-grain leather, ergonomic, height-adjustable, with armrests, black finish</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Visitor/Party Seating (Set of 6)</w:t>
            </w:r>
          </w:p>
        </w:tc>
        <w:tc>
          <w:tcPr/>
          <w:p>
            <w:pPr>
              <w:pStyle w:val="Compact"/>
              <w:jc w:val="left"/>
            </w:pPr>
            <w:r>
              <w:t xml:space="preserve">Upholstered armchairs, dark grey fabric, matching side tables</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Legal Document Filing Cabinet</w:t>
            </w:r>
          </w:p>
        </w:tc>
        <w:tc>
          <w:tcPr/>
          <w:p>
            <w:pPr>
              <w:pStyle w:val="Compact"/>
              <w:jc w:val="left"/>
            </w:pPr>
            <w:r>
              <w:t xml:space="preserve">Steel, 4-drawer, lockable, A4 size, fire-resistant lining</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Bookshelf for Legal Precedents</w:t>
            </w:r>
          </w:p>
        </w:tc>
        <w:tc>
          <w:tcPr/>
          <w:p>
            <w:pPr>
              <w:pStyle w:val="Compact"/>
              <w:jc w:val="left"/>
            </w:pPr>
            <w:r>
              <w:t xml:space="preserve">Teak wood, 5-tier, 2.0m wide, with glass front panels</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07</w:t>
            </w:r>
          </w:p>
        </w:tc>
        <w:tc>
          <w:tcPr/>
          <w:p>
            <w:pPr>
              <w:pStyle w:val="Compact"/>
              <w:jc w:val="left"/>
            </w:pPr>
            <w:r>
              <w:t xml:space="preserve">Audio-Visual System for the Judge's Chamber</w:t>
            </w:r>
          </w:p>
        </w:tc>
        <w:tc>
          <w:tcPr/>
          <w:p>
            <w:pPr>
              <w:pStyle w:val="Compact"/>
              <w:jc w:val="left"/>
            </w:pPr>
            <w:r>
              <w:t xml:space="preserve">55-inch display, 4-channel PA system, 4 ceiling microphones, recording unit, and installation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Official Seal &amp; Gavel Set</w:t>
            </w:r>
          </w:p>
        </w:tc>
        <w:tc>
          <w:tcPr/>
          <w:p>
            <w:pPr>
              <w:pStyle w:val="Compact"/>
              <w:jc w:val="left"/>
            </w:pPr>
            <w:r>
              <w:t xml:space="preserve">Brass Judge's gavel with leather-wrapped handle, wooden sound block, and official court seal in sterling silver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Wall Paneling &amp; Court Emblem</w:t>
            </w:r>
          </w:p>
        </w:tc>
        <w:tc>
          <w:tcPr/>
          <w:p>
            <w:pPr>
              <w:pStyle w:val="Compact"/>
              <w:jc w:val="left"/>
            </w:pPr>
            <w:r>
              <w:t xml:space="preserve">Teak wood paneling for rear wall, with carved Sri Lankan judicial emblem (Dharma Chakra) in gold leaf</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10</w:t>
            </w:r>
          </w:p>
        </w:tc>
        <w:tc>
          <w:tcPr/>
          <w:p>
            <w:pPr>
              <w:pStyle w:val="Compact"/>
              <w:jc w:val="left"/>
            </w:pPr>
            <w:r>
              <w:t xml:space="preserve">Climate Control Unit (Split AC)</w:t>
            </w:r>
          </w:p>
        </w:tc>
        <w:tc>
          <w:tcPr/>
          <w:p>
            <w:pPr>
              <w:pStyle w:val="Compact"/>
              <w:jc w:val="left"/>
            </w:pPr>
            <w:r>
              <w:t xml:space="preserve">2.5-ton inverter split air conditioning, energy-efficient, with remote control</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11</w:t>
            </w:r>
          </w:p>
        </w:tc>
        <w:tc>
          <w:tcPr/>
          <w:p>
            <w:pPr>
              <w:pStyle w:val="Compact"/>
              <w:jc w:val="left"/>
            </w:pPr>
            <w:r>
              <w:t xml:space="preserve">Security &amp; Surveillance Package</w:t>
            </w:r>
          </w:p>
        </w:tc>
        <w:tc>
          <w:tcPr/>
          <w:p>
            <w:pPr>
              <w:pStyle w:val="Compact"/>
              <w:jc w:val="left"/>
            </w:pPr>
            <w:r>
              <w:t xml:space="preserve">4 HD CCTV cameras, 32-channel DVR, access control system for the Judge's private chamber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12</w:t>
            </w:r>
          </w:p>
        </w:tc>
        <w:tc>
          <w:tcPr/>
          <w:p>
            <w:pPr>
              <w:pStyle w:val="Compact"/>
              <w:jc w:val="left"/>
            </w:pPr>
            <w:r>
              <w:t xml:space="preserve">Office Stationery &amp; Consumables (Annual)</w:t>
            </w:r>
          </w:p>
        </w:tc>
        <w:tc>
          <w:tcPr/>
          <w:p>
            <w:pPr>
              <w:pStyle w:val="Compact"/>
              <w:jc w:val="left"/>
            </w:pPr>
            <w:r>
              <w:t xml:space="preserve">Legal pads, ink, stamps, envelopes, and general office supplies for the Judge's office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GRAND TOTAL (Incl. 18% VAT)</w:t>
            </w:r>
          </w:p>
        </w:tc>
        <w:tc>
          <w:tcPr/>
          <w:p>
            <w:pPr>
              <w:pStyle w:val="Compact"/>
              <w:jc w:val="left"/>
            </w:pPr>
            <w:r>
              <w:t xml:space="preserve">5,935,000</w:t>
            </w:r>
          </w:p>
        </w:tc>
      </w:tr>
    </w:tbl>
    <w:bookmarkStart w:id="25" w:name="terms-and-conditions"/>
    <w:p>
      <w:pPr>
        <w:pStyle w:val="Heading3"/>
      </w:pPr>
      <w:r>
        <w:t xml:space="preserve">Terms and Conditions</w:t>
      </w:r>
    </w:p>
    <w:p>
      <w:pPr>
        <w:numPr>
          <w:ilvl w:val="0"/>
          <w:numId w:val="1001"/>
        </w:numPr>
        <w:pStyle w:val="Compact"/>
      </w:pPr>
      <w:r>
        <w:t xml:space="preserve">All items listed in this Purchase Order are specifically procured for the use of the Honourable Judge presiding at the Colombo District Court, Sri Lanka. The items shall be delivered, installed, and commissioned at the designated Judge's chamber on the second floor of the Colombo District Court building.</w:t>
      </w:r>
    </w:p>
    <w:p>
      <w:pPr>
        <w:numPr>
          <w:ilvl w:val="0"/>
          <w:numId w:val="1001"/>
        </w:numPr>
        <w:pStyle w:val="Compact"/>
      </w:pPr>
      <w:r>
        <w:t xml:space="preserve">The supplier shall ensure that all furniture and equipment comply with the specifications outlined by the Department of Justice, Sri Lanka, and shall be free from defects in material and workmanship for a minimum warranty period of two (2) years from the date of installation.</w:t>
      </w:r>
    </w:p>
    <w:p>
      <w:pPr>
        <w:numPr>
          <w:ilvl w:val="0"/>
          <w:numId w:val="1001"/>
        </w:numPr>
        <w:pStyle w:val="Compact"/>
      </w:pPr>
      <w:r>
        <w:t xml:space="preserve">Delivery shall be made no later than 15 July 2025. The supplier is responsible for all transportation, handling, and installation costs within Colombo, Sri Lanka. Any delay beyond the stipulated deadline shall incur a penalty of 0.5% of the total order value per day of delay.</w:t>
      </w:r>
    </w:p>
    <w:p>
      <w:pPr>
        <w:numPr>
          <w:ilvl w:val="0"/>
          <w:numId w:val="1001"/>
        </w:numPr>
        <w:pStyle w:val="Compact"/>
      </w:pPr>
      <w:r>
        <w:t xml:space="preserve">Payment shall be processed via bank transfer to the supplier's designated account within thirty (30) days of receipt of a valid tax invoice and a signed delivery and installation certificate by the Court Administrator, Colombo District Court.</w:t>
      </w:r>
    </w:p>
    <w:p>
      <w:pPr>
        <w:numPr>
          <w:ilvl w:val="0"/>
          <w:numId w:val="1001"/>
        </w:numPr>
        <w:pStyle w:val="Compact"/>
      </w:pPr>
      <w:r>
        <w:t xml:space="preserve">The supplier shall provide a comprehensive installation report and a user manual for all electronic and audio-visual equipment. Training for court staff on the operation of the AV system and security package shall be included at no additional cost.</w:t>
      </w:r>
    </w:p>
    <w:p>
      <w:pPr>
        <w:numPr>
          <w:ilvl w:val="0"/>
          <w:numId w:val="1001"/>
        </w:numPr>
        <w:pStyle w:val="Compact"/>
      </w:pPr>
      <w:r>
        <w:t xml:space="preserve">All items must be new, unused, and of the highest quality suitable for a judicial office in Sri Lanka. The Judge's bench, gavel, and court emblem shall be crafted in accordance with the traditional design standards of the Sri Lankan judiciary.</w:t>
      </w:r>
    </w:p>
    <w:p>
      <w:pPr>
        <w:numPr>
          <w:ilvl w:val="0"/>
          <w:numId w:val="1001"/>
        </w:numPr>
        <w:pStyle w:val="Compact"/>
      </w:pPr>
      <w:r>
        <w:t xml:space="preserve">This Purchase Order is subject to the approval of the Chief Justice's Office, Colombo, Sri Lanka. Any modifications to the scope of work or item specifications must be approved in writing by the Procurement Officer, Department of Justice, prior to execution.</w:t>
      </w:r>
    </w:p>
    <w:p>
      <w:pPr>
        <w:numPr>
          <w:ilvl w:val="0"/>
          <w:numId w:val="1001"/>
        </w:numPr>
        <w:pStyle w:val="Compact"/>
      </w:pPr>
      <w:r>
        <w:t xml:space="preserve">The supplier shall maintain confidentiality regarding all details of this Purchase Order and the specific requirements of the Judge's chamber. No information shall be disclosed to third parties without written consent from the Department of Justice, Sri Lanka.</w:t>
      </w:r>
    </w:p>
    <w:p>
      <w:pPr>
        <w:numPr>
          <w:ilvl w:val="0"/>
          <w:numId w:val="1001"/>
        </w:numPr>
        <w:pStyle w:val="Compact"/>
      </w:pPr>
      <w:r>
        <w:t xml:space="preserve">Governance of this Purchase Order shall be under the laws of the Democratic Socialist Republic of Sri Lanka. Any disputes arising from this order shall be resolved through the Colombo District Court or as otherwise directed by the relevant judicial authority.</w:t>
      </w:r>
    </w:p>
    <w:bookmarkEnd w:id="25"/>
    <w:p>
      <w:pPr>
        <w:pStyle w:val="FirstParagraph"/>
      </w:pPr>
      <w:r>
        <w:t xml:space="preserve">[Official Seal of the Department of Justice, Sri Lanka to be affixed here]</w:t>
      </w:r>
    </w:p>
    <w:p>
      <w:pPr>
        <w:pStyle w:val="BodyText"/>
      </w:pPr>
      <w:r>
        <w:rPr>
          <w:bCs/>
          <w:b/>
        </w:rPr>
        <w:t xml:space="preserve">Prepared By:</w:t>
      </w:r>
    </w:p>
    <w:p>
      <w:pPr>
        <w:pStyle w:val="BodyText"/>
      </w:pPr>
      <w:r>
        <w:t xml:space="preserve">Procurement Officer</w:t>
      </w:r>
    </w:p>
    <w:p>
      <w:pPr>
        <w:pStyle w:val="BodyText"/>
      </w:pPr>
      <w:r>
        <w:t xml:space="preserve">Department of Justice</w:t>
      </w:r>
    </w:p>
    <w:p>
      <w:pPr>
        <w:pStyle w:val="BodyText"/>
      </w:pPr>
      <w:r>
        <w:t xml:space="preserve">Colombo, Sri Lanka</w:t>
      </w:r>
    </w:p>
    <w:p>
      <w:pPr>
        <w:pStyle w:val="BodyText"/>
      </w:pPr>
      <w:r>
        <w:t xml:space="preserve">Signature &amp; Date</w:t>
      </w:r>
    </w:p>
    <w:p>
      <w:pPr>
        <w:pStyle w:val="BodyText"/>
      </w:pPr>
      <w:r>
        <w:rPr>
          <w:bCs/>
          <w:b/>
        </w:rPr>
        <w:t xml:space="preserve">Approved By:</w:t>
      </w:r>
    </w:p>
    <w:p>
      <w:pPr>
        <w:pStyle w:val="BodyText"/>
      </w:pPr>
      <w:r>
        <w:t xml:space="preserve">Chief Justice's Office</w:t>
      </w:r>
    </w:p>
    <w:p>
      <w:pPr>
        <w:pStyle w:val="BodyText"/>
      </w:pPr>
      <w:r>
        <w:t xml:space="preserve">Colombo, Sri Lanka</w:t>
      </w:r>
    </w:p>
    <w:p>
      <w:pPr>
        <w:pStyle w:val="BodyText"/>
      </w:pPr>
      <w:r>
        <w:t xml:space="preserve">Signature &amp; Date</w:t>
      </w:r>
    </w:p>
    <w:p>
      <w:pPr>
        <w:pStyle w:val="BodyText"/>
      </w:pPr>
      <w:r>
        <w:rPr>
          <w:bCs/>
          <w:b/>
        </w:rPr>
        <w:t xml:space="preserve">Accepted By (Supplier):</w:t>
      </w:r>
    </w:p>
    <w:p>
      <w:pPr>
        <w:pStyle w:val="BodyText"/>
      </w:pPr>
      <w:r>
        <w:t xml:space="preserve">Authorized Signatory</w:t>
      </w:r>
    </w:p>
    <w:p>
      <w:pPr>
        <w:pStyle w:val="BodyText"/>
      </w:pPr>
      <w:r>
        <w:t xml:space="preserve">Island Judicial Furnishings (Pvt) Ltd.</w:t>
      </w:r>
    </w:p>
    <w:p>
      <w:pPr>
        <w:pStyle w:val="BodyText"/>
      </w:pPr>
      <w:r>
        <w:t xml:space="preserve">Colombo, Sri Lanka</w:t>
      </w:r>
    </w:p>
    <w:p>
      <w:pPr>
        <w:pStyle w:val="BodyText"/>
      </w:pPr>
      <w:r>
        <w:t xml:space="preserve">Signature &amp; Date</w:t>
      </w:r>
    </w:p>
    <w:p>
      <w:pPr>
        <w:pStyle w:val="BodyText"/>
      </w:pPr>
      <w:r>
        <w:t xml:space="preserve">This Purchase Order (PO No: SL/CDJ/2025/04782) is issued by the Department of Justice, Sri Lanka, for the procurement of judicial office equipment for the Honourable Judge's chamber at the Colombo District Court, Colombo, Sri Lanka. This document is valid for a period of ninety (90) days from the date of issue. Unauthorized reproduction or distribution of this document is strictly prohibited under Sri Lankan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Office Equipment - Colombo, Sri Lanka</dc:title>
  <dc:creator/>
  <dc:language>en</dc:language>
  <cp:keywords/>
  <dcterms:created xsi:type="dcterms:W3CDTF">2026-10-10T06:23:10Z</dcterms:created>
  <dcterms:modified xsi:type="dcterms:W3CDTF">2026-10-10T06:23:10Z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