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Chambers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purchase-order"/>
    <w:p>
      <w:pPr>
        <w:pStyle w:val="Heading1"/>
      </w:pPr>
      <w:r>
        <w:t xml:space="preserve">PURCHASE ORDER</w:t>
      </w:r>
    </w:p>
    <w:bookmarkStart w:id="20" w:name="X3a4d4c34333ad0cdb0b170a4e5b6c2137a0d47b"/>
    <w:p>
      <w:pPr>
        <w:pStyle w:val="Heading2"/>
      </w:pPr>
      <w:r>
        <w:t xml:space="preserve">Office of the Judge — Superior Court of California, County of Los Angeles</w:t>
      </w:r>
    </w:p>
    <w:p>
      <w:pPr>
        <w:pStyle w:val="FirstParagraph"/>
      </w:pPr>
      <w:r>
        <w:t xml:space="preserve">United States Los Angeles Judicial District | 111 N. Hill Street, Los Angeles, CA 90012</w:t>
      </w:r>
    </w:p>
    <w:p>
      <w:pPr>
        <w:pStyle w:val="BodyText"/>
      </w:pPr>
      <w:r>
        <w:t xml:space="preserve">PO No.: LA-JDG-2025-04872</w:t>
      </w:r>
    </w:p>
    <w:bookmarkEnd w:id="20"/>
    <w:bookmarkEnd w:id="21"/>
    <w:bookmarkStart w:id="22" w:name="purchasing-authority"/>
    <w:p>
      <w:pPr>
        <w:pStyle w:val="Heading4"/>
      </w:pPr>
      <w:r>
        <w:t xml:space="preserve">Purchasing Authority</w:t>
      </w:r>
    </w:p>
    <w:p>
      <w:pPr>
        <w:pStyle w:val="FirstParagraph"/>
      </w:pPr>
      <w:r>
        <w:rPr>
          <w:bCs/>
          <w:b/>
        </w:rPr>
        <w:t xml:space="preserve">Office of the Judge</w:t>
      </w:r>
    </w:p>
    <w:p>
      <w:pPr>
        <w:pStyle w:val="BodyText"/>
      </w:pPr>
      <w:r>
        <w:t xml:space="preserve">Hon. Marcus T. Whitfield, Presiding Judge</w:t>
      </w:r>
    </w:p>
    <w:p>
      <w:pPr>
        <w:pStyle w:val="BodyText"/>
      </w:pPr>
      <w:r>
        <w:t xml:space="preserve">Department 27, Criminal Division</w:t>
      </w:r>
    </w:p>
    <w:p>
      <w:pPr>
        <w:pStyle w:val="BodyText"/>
      </w:pPr>
      <w:r>
        <w:t xml:space="preserve">Superior Court of California</w:t>
      </w:r>
    </w:p>
    <w:p>
      <w:pPr>
        <w:pStyle w:val="BodyText"/>
      </w:pPr>
      <w:r>
        <w:t xml:space="preserve">County of Los Angeles, United States</w:t>
      </w:r>
    </w:p>
    <w:p>
      <w:pPr>
        <w:pStyle w:val="BodyText"/>
      </w:pPr>
      <w:r>
        <w:t xml:space="preserve">Phone: (213) 972-5000</w:t>
      </w:r>
    </w:p>
    <w:p>
      <w:pPr>
        <w:pStyle w:val="BodyText"/>
      </w:pPr>
      <w:r>
        <w:t xml:space="preserve">Email: judge.chambers27@lacourt.org</w:t>
      </w:r>
    </w:p>
    <w:bookmarkEnd w:id="22"/>
    <w:bookmarkStart w:id="23" w:name="vendor-supplier"/>
    <w:p>
      <w:pPr>
        <w:pStyle w:val="Heading4"/>
      </w:pPr>
      <w:r>
        <w:t xml:space="preserve">Vendor / Supplier</w:t>
      </w:r>
    </w:p>
    <w:p>
      <w:pPr>
        <w:pStyle w:val="FirstParagraph"/>
      </w:pPr>
      <w:r>
        <w:rPr>
          <w:bCs/>
          <w:b/>
        </w:rPr>
        <w:t xml:space="preserve">Westside Judicial Supply Co.</w:t>
      </w:r>
    </w:p>
    <w:p>
      <w:pPr>
        <w:pStyle w:val="BodyText"/>
      </w:pPr>
      <w:r>
        <w:t xml:space="preserve">4820 Wilshire Boulevard, Suite 310</w:t>
      </w:r>
    </w:p>
    <w:p>
      <w:pPr>
        <w:pStyle w:val="BodyText"/>
      </w:pPr>
      <w:r>
        <w:t xml:space="preserve">Los Angeles, California 90036</w:t>
      </w:r>
    </w:p>
    <w:p>
      <w:pPr>
        <w:pStyle w:val="BodyText"/>
      </w:pPr>
      <w:r>
        <w:t xml:space="preserve">United States</w:t>
      </w:r>
    </w:p>
    <w:p>
      <w:pPr>
        <w:pStyle w:val="BodyText"/>
      </w:pPr>
      <w:r>
        <w:t xml:space="preserve">Tax ID: 84-2917365</w:t>
      </w:r>
    </w:p>
    <w:p>
      <w:pPr>
        <w:pStyle w:val="BodyText"/>
      </w:pPr>
      <w:r>
        <w:t xml:space="preserve">Phone: (323) 555-0147</w:t>
      </w:r>
    </w:p>
    <w:p>
      <w:pPr>
        <w:pStyle w:val="BodyText"/>
      </w:pPr>
      <w:r>
        <w:t xml:space="preserve">Contact: Diane R. Calloway, Sales Director</w:t>
      </w:r>
    </w:p>
    <w:bookmarkEnd w:id="23"/>
    <w:bookmarkStart w:id="24" w:name="order-details"/>
    <w:p>
      <w:pPr>
        <w:pStyle w:val="Heading3"/>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Delivery Location:</w:t>
            </w:r>
          </w:p>
        </w:tc>
        <w:tc>
          <w:tcPr/>
          <w:p>
            <w:pPr>
              <w:pStyle w:val="Compact"/>
              <w:jc w:val="left"/>
            </w:pPr>
            <w:r>
              <w:t xml:space="preserve">Los Angeles Superior Court, 111 N. Hill St., Room 420, Los Angeles, CA 90012, United States</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Authorized By:</w:t>
            </w:r>
          </w:p>
        </w:tc>
        <w:tc>
          <w:tcPr/>
          <w:p>
            <w:pPr>
              <w:pStyle w:val="Compact"/>
              <w:jc w:val="left"/>
            </w:pPr>
            <w:r>
              <w:t xml:space="preserve">Hon. Marcus T. Whitfield, Judge</w:t>
            </w:r>
          </w:p>
        </w:tc>
        <w:tc>
          <w:tcPr/>
          <w:p>
            <w:pPr>
              <w:pStyle w:val="Compact"/>
              <w:jc w:val="left"/>
            </w:pPr>
            <w:r>
              <w:rPr>
                <w:bCs/>
                <w:b/>
              </w:rPr>
              <w:t xml:space="preserve">Procurement Ref:</w:t>
            </w:r>
          </w:p>
        </w:tc>
        <w:tc>
          <w:tcPr/>
          <w:p>
            <w:pPr>
              <w:pStyle w:val="Compact"/>
              <w:jc w:val="left"/>
            </w:pPr>
            <w:r>
              <w:t xml:space="preserve">LA-SC-2025-Q2-0091</w:t>
            </w:r>
          </w:p>
        </w:tc>
      </w:tr>
    </w:tbl>
    <w:bookmarkEnd w:id="24"/>
    <w:bookmarkStart w:id="25" w:name="X801e4901e3c3c104a4ad8759a3c5fa32936b13f"/>
    <w:p>
      <w:pPr>
        <w:pStyle w:val="Heading3"/>
      </w:pPr>
      <w:r>
        <w:t xml:space="preserve">Itemized Purchase Order — Judge's Chambers Equipment &amp;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Executive Judge's Bench — Solid Walnut, 84" Width, with Integrated Document Tray and Gavel Rest, Custom Engraved with "Superior Court of California, County of Los Angeles"</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2</w:t>
            </w:r>
          </w:p>
        </w:tc>
        <w:tc>
          <w:tcPr/>
          <w:p>
            <w:pPr>
              <w:pStyle w:val="Compact"/>
              <w:jc w:val="left"/>
            </w:pPr>
            <w:r>
              <w:t xml:space="preserve">Judge's Gavel — Hand-Carved American Black Walnut, 10" Diameter, with Leather-Wrapped Handle and Matching Sound Block, Engraved "United States Los Angeles"</w:t>
            </w:r>
          </w:p>
        </w:tc>
        <w:tc>
          <w:tcPr/>
          <w:p>
            <w:pPr>
              <w:pStyle w:val="Compact"/>
              <w:jc w:val="left"/>
            </w:pPr>
            <w:r>
              <w:t xml:space="preserve">2</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3</w:t>
            </w:r>
          </w:p>
        </w:tc>
        <w:tc>
          <w:tcPr/>
          <w:p>
            <w:pPr>
              <w:pStyle w:val="Compact"/>
              <w:jc w:val="left"/>
            </w:pPr>
            <w:r>
              <w:t xml:space="preserve">Official Judge's Robe — Black Wool Blend, Full Length, with Gold Embroidered Trim, Size 42, per California Judicial Council Standards</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4</w:t>
            </w:r>
          </w:p>
        </w:tc>
        <w:tc>
          <w:tcPr/>
          <w:p>
            <w:pPr>
              <w:pStyle w:val="Compact"/>
              <w:jc w:val="left"/>
            </w:pPr>
            <w:r>
              <w:t xml:space="preserve">Chambers Desk — Executive Mahogany, 72" x 36", with Built-in Cable Management, Locking Drawers, and Judge's Seal Plaque</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5</w:t>
            </w:r>
          </w:p>
        </w:tc>
        <w:tc>
          <w:tcPr/>
          <w:p>
            <w:pPr>
              <w:pStyle w:val="Compact"/>
              <w:jc w:val="left"/>
            </w:pPr>
            <w:r>
              <w:t xml:space="preserve">Legal Reference Library Set — Complete California Code of Civil Procedure, Penal Code, Evidence Code, and Federal Rules of Civil Procedure (2025 Editions), 24 Volumes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Digital Court Filing System — 27" 4K Monitor, Dual Setup with Document Scanner (120 ppm), and Secure Encrypted Storage (2TB SSD)</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7</w:t>
            </w:r>
          </w:p>
        </w:tc>
        <w:tc>
          <w:tcPr/>
          <w:p>
            <w:pPr>
              <w:pStyle w:val="Compact"/>
              <w:jc w:val="left"/>
            </w:pPr>
            <w:r>
              <w:t xml:space="preserve">Chambers Seating — 6x Executive Leather Chairs, Black, with Oak Frame, for Judge's Conference Room, Los Angeles Superior Court</w:t>
            </w:r>
          </w:p>
        </w:tc>
        <w:tc>
          <w:tcPr/>
          <w:p>
            <w:pPr>
              <w:pStyle w:val="Compact"/>
              <w:jc w:val="left"/>
            </w:pPr>
            <w:r>
              <w:t xml:space="preserve">6</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8</w:t>
            </w:r>
          </w:p>
        </w:tc>
        <w:tc>
          <w:tcPr/>
          <w:p>
            <w:pPr>
              <w:pStyle w:val="Compact"/>
              <w:jc w:val="left"/>
            </w:pPr>
            <w:r>
              <w:t xml:space="preserve">Official Court Seal and Embossing Kit — 4" Diameter, "The People of the State of California, County of Los Angeles," with Wax Seal Sticks (500 count)</w:t>
            </w:r>
          </w:p>
        </w:tc>
        <w:tc>
          <w:tcPr/>
          <w:p>
            <w:pPr>
              <w:pStyle w:val="Compact"/>
              <w:jc w:val="left"/>
            </w:pPr>
            <w:r>
              <w:t xml:space="preserve">1</w:t>
            </w:r>
          </w:p>
        </w:tc>
        <w:tc>
          <w:tcPr/>
          <w:p>
            <w:pPr>
              <w:pStyle w:val="Compact"/>
              <w:jc w:val="left"/>
            </w:pPr>
            <w:r>
              <w:t xml:space="preserve">$475.00</w:t>
            </w:r>
          </w:p>
        </w:tc>
        <w:tc>
          <w:tcPr/>
          <w:p>
            <w:pPr>
              <w:pStyle w:val="Compact"/>
              <w:jc w:val="left"/>
            </w:pPr>
            <w:r>
              <w:t xml:space="preserve">$475.00</w:t>
            </w:r>
          </w:p>
        </w:tc>
      </w:tr>
      <w:tr>
        <w:tc>
          <w:tcPr/>
          <w:p>
            <w:pPr>
              <w:pStyle w:val="Compact"/>
              <w:jc w:val="left"/>
            </w:pPr>
            <w:r>
              <w:t xml:space="preserve">9</w:t>
            </w:r>
          </w:p>
        </w:tc>
        <w:tc>
          <w:tcPr/>
          <w:p>
            <w:pPr>
              <w:pStyle w:val="Compact"/>
              <w:jc w:val="left"/>
            </w:pPr>
            <w:r>
              <w:t xml:space="preserve">Secure Document Shredding Unit — Cross-Cut, 12-Sheet Capacity, with Auto-Feed, for Judge's Chambers Confidential Disposal</w:t>
            </w:r>
          </w:p>
        </w:tc>
        <w:tc>
          <w:tcPr/>
          <w:p>
            <w:pPr>
              <w:pStyle w:val="Compact"/>
              <w:jc w:val="left"/>
            </w:pPr>
            <w:r>
              <w:t xml:space="preserve">1</w:t>
            </w:r>
          </w:p>
        </w:tc>
        <w:tc>
          <w:tcPr/>
          <w:p>
            <w:pPr>
              <w:pStyle w:val="Compact"/>
              <w:jc w:val="left"/>
            </w:pPr>
            <w:r>
              <w:t xml:space="preserve">$1,280.00</w:t>
            </w:r>
          </w:p>
        </w:tc>
        <w:tc>
          <w:tcPr/>
          <w:p>
            <w:pPr>
              <w:pStyle w:val="Compact"/>
              <w:jc w:val="left"/>
            </w:pPr>
            <w:r>
              <w:t xml:space="preserve">$1,280.00</w:t>
            </w:r>
          </w:p>
        </w:tc>
      </w:tr>
      <w:tr>
        <w:tc>
          <w:tcPr/>
          <w:p>
            <w:pPr>
              <w:pStyle w:val="Compact"/>
              <w:jc w:val="left"/>
            </w:pPr>
            <w:r>
              <w:t xml:space="preserve">10</w:t>
            </w:r>
          </w:p>
        </w:tc>
        <w:tc>
          <w:tcPr/>
          <w:p>
            <w:pPr>
              <w:pStyle w:val="Compact"/>
              <w:jc w:val="left"/>
            </w:pPr>
            <w:r>
              <w:t xml:space="preserve">Annual Office Supplies Package — Legal Pads, Envelopes, Stamps, Ink, and Miscellaneous Administrative Supplies for Judge's Office (12-month supply)</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gridSpan w:val="4"/>
          </w:tcPr>
          <w:p>
            <w:pPr>
              <w:pStyle w:val="Compact"/>
              <w:jc w:val="right"/>
            </w:pPr>
            <w:r>
              <w:t xml:space="preserve">Subtotal:</w:t>
            </w:r>
          </w:p>
        </w:tc>
        <w:tc>
          <w:tcPr/>
          <w:p>
            <w:pPr>
              <w:pStyle w:val="Compact"/>
              <w:jc w:val="left"/>
            </w:pPr>
            <w:r>
              <w:t xml:space="preserve">$43,125.00</w:t>
            </w:r>
          </w:p>
        </w:tc>
      </w:tr>
      <w:tr>
        <w:tc>
          <w:tcPr>
            <w:gridSpan w:val="4"/>
          </w:tcPr>
          <w:p>
            <w:pPr>
              <w:pStyle w:val="Compact"/>
              <w:jc w:val="right"/>
            </w:pPr>
            <w:r>
              <w:t xml:space="preserve">California Sales Tax (8.75%):</w:t>
            </w:r>
          </w:p>
        </w:tc>
        <w:tc>
          <w:tcPr/>
          <w:p>
            <w:pPr>
              <w:pStyle w:val="Compact"/>
              <w:jc w:val="left"/>
            </w:pPr>
            <w:r>
              <w:t xml:space="preserve">$3,773.44</w:t>
            </w:r>
          </w:p>
        </w:tc>
      </w:tr>
      <w:tr>
        <w:tc>
          <w:tcPr>
            <w:gridSpan w:val="4"/>
          </w:tcPr>
          <w:p>
            <w:pPr>
              <w:pStyle w:val="Compact"/>
              <w:jc w:val="right"/>
            </w:pPr>
            <w:r>
              <w:t xml:space="preserve">Delivery &amp; Installation (Los Angeles Metro):</w:t>
            </w:r>
          </w:p>
        </w:tc>
        <w:tc>
          <w:tcPr/>
          <w:p>
            <w:pPr>
              <w:pStyle w:val="Compact"/>
              <w:jc w:val="left"/>
            </w:pPr>
            <w:r>
              <w:t xml:space="preserve">$1,850.00</w:t>
            </w:r>
          </w:p>
        </w:tc>
      </w:tr>
      <w:tr>
        <w:tc>
          <w:tcPr>
            <w:gridSpan w:val="4"/>
          </w:tcPr>
          <w:p>
            <w:pPr>
              <w:pStyle w:val="Compact"/>
              <w:jc w:val="right"/>
            </w:pPr>
            <w:r>
              <w:t xml:space="preserve">TOTAL PURCHASE ORDER AMOUNT:</w:t>
            </w:r>
          </w:p>
        </w:tc>
        <w:tc>
          <w:tcPr/>
          <w:p>
            <w:pPr>
              <w:pStyle w:val="Compact"/>
              <w:jc w:val="left"/>
            </w:pPr>
            <w:r>
              <w:t xml:space="preserve">$48,748.44</w:t>
            </w:r>
          </w:p>
        </w:tc>
      </w:tr>
    </w:tbl>
    <w:bookmarkEnd w:id="25"/>
    <w:bookmarkStart w:id="26" w:name="terms-and-conditions"/>
    <w:p>
      <w:pPr>
        <w:pStyle w:val="Heading3"/>
      </w:pPr>
      <w:r>
        <w:t xml:space="preserve">Terms and Conditions</w:t>
      </w:r>
    </w:p>
    <w:p>
      <w:pPr>
        <w:pStyle w:val="FirstParagraph"/>
      </w:pPr>
      <w:r>
        <w:t xml:space="preserve">1. This Purchase Order is issued by the Office of the Judge, Hon. Marcus T. Whitfield, Presiding Judge, Department 27, Superior Court of California, County of Los Angeles, United States. All items listed herein are procured for official judicial use within the Los Angeles court system.</w:t>
      </w:r>
    </w:p>
    <w:p>
      <w:pPr>
        <w:pStyle w:val="BodyText"/>
      </w:pPr>
      <w:r>
        <w:t xml:space="preserve">2. The vendor shall deliver all goods to the specified delivery location in Los Angeles, California, no later than the Required Delivery Date stated above. Late delivery beyond five (5) business days shall result in a penalty of 2% of the total Purchase Order value per day of delay.</w:t>
      </w:r>
    </w:p>
    <w:p>
      <w:pPr>
        <w:pStyle w:val="BodyText"/>
      </w:pPr>
      <w:r>
        <w:t xml:space="preserve">3. All items must comply with the standards set forth by the California Judicial Council and the administrative rules governing the Superior Court of California, County of Los Angeles. The Judge's chambers staff shall inspect all deliveries upon arrival and issue a written acceptance or rejection notice within three (3) business days.</w:t>
      </w:r>
    </w:p>
    <w:p>
      <w:pPr>
        <w:pStyle w:val="BodyText"/>
      </w:pPr>
      <w:r>
        <w:t xml:space="preserve">4. Payment shall be made via electronic funds transfer (EFT) to the vendor's designated account within thirty (30) calendar days of receipt of a valid invoice and confirmed delivery. The Purchase Order number LA-JDG-2025-04872 must be referenced on all invoices.</w:t>
      </w:r>
    </w:p>
    <w:p>
      <w:pPr>
        <w:pStyle w:val="BodyText"/>
      </w:pPr>
      <w:r>
        <w:t xml:space="preserve">5. The vendor warrants that all goods are new, free from defects, and conform to the specifications outlined in this Purchase Order. A minimum two-year warranty is required on all furniture and electronic equipment. The Judge's office reserves the right to reject non-conforming items at the vendor's expense.</w:t>
      </w:r>
    </w:p>
    <w:p>
      <w:pPr>
        <w:pStyle w:val="BodyText"/>
      </w:pPr>
      <w:r>
        <w:t xml:space="preserve">6. This Purchase Order is governed by the laws of the State of California and the United States. Any disputes arising from this order shall be subject to the exclusive jurisdiction of the Superior Court of California, County of Los Angeles.</w:t>
      </w:r>
    </w:p>
    <w:p>
      <w:pPr>
        <w:pStyle w:val="BodyText"/>
      </w:pPr>
      <w:r>
        <w:t xml:space="preserve">7. The vendor acknowledges that all items purchased under this Purchase Order are intended for the official use of a Judge of the Superior Court in the United States Los Angeles judicial district and shall be handled with the dignity and security befitting the judicial branch.</w:t>
      </w:r>
    </w:p>
    <w:p>
      <w:pPr>
        <w:pStyle w:val="BodyText"/>
      </w:pPr>
      <w:r>
        <w:t xml:space="preserve">8. This Purchase Order may not be modified, amended, or cancelled without the written consent of both parties. Any changes must be documented in a formal amendment signed by the Judge's authorized representative and the vendor's principal officer.</w:t>
      </w:r>
    </w:p>
    <w:bookmarkEnd w:id="26"/>
    <w:bookmarkStart w:id="27" w:name="authorization-and-signatures"/>
    <w:p>
      <w:pPr>
        <w:pStyle w:val="Heading3"/>
      </w:pPr>
      <w:r>
        <w:t xml:space="preserve">Authorization and Signatures</w:t>
      </w:r>
    </w:p>
    <w:p>
      <w:pPr>
        <w:pStyle w:val="FirstParagraph"/>
      </w:pPr>
      <w:r>
        <w:rPr>
          <w:bCs/>
          <w:b/>
        </w:rPr>
        <w:t xml:space="preserve">Prepared and Authorized By:</w:t>
      </w:r>
    </w:p>
    <w:p>
      <w:pPr>
        <w:pStyle w:val="BodyText"/>
      </w:pPr>
      <w:r>
        <w:t xml:space="preserve">Hon. Marcus T. Whitfield</w:t>
      </w:r>
    </w:p>
    <w:p>
      <w:pPr>
        <w:pStyle w:val="BodyText"/>
      </w:pPr>
      <w:r>
        <w:t xml:space="preserve">Presiding Judge, Department 27</w:t>
      </w:r>
    </w:p>
    <w:p>
      <w:pPr>
        <w:pStyle w:val="BodyText"/>
      </w:pPr>
      <w:r>
        <w:t xml:space="preserve">Superior Court of California</w:t>
      </w:r>
    </w:p>
    <w:p>
      <w:pPr>
        <w:pStyle w:val="BodyText"/>
      </w:pPr>
      <w:r>
        <w:t xml:space="preserve">County of Los Angeles, United States</w:t>
      </w:r>
    </w:p>
    <w:p>
      <w:pPr>
        <w:pStyle w:val="BodyText"/>
      </w:pPr>
      <w:r>
        <w:t xml:space="preserve">Signature &amp; Date</w:t>
      </w:r>
    </w:p>
    <w:p>
      <w:pPr>
        <w:pStyle w:val="BodyText"/>
      </w:pPr>
      <w:r>
        <w:rPr>
          <w:bCs/>
          <w:b/>
        </w:rPr>
        <w:t xml:space="preserve">Accepted By (Vendor):</w:t>
      </w:r>
    </w:p>
    <w:p>
      <w:pPr>
        <w:pStyle w:val="BodyText"/>
      </w:pPr>
      <w:r>
        <w:t xml:space="preserve">Diane R. Calloway</w:t>
      </w:r>
    </w:p>
    <w:p>
      <w:pPr>
        <w:pStyle w:val="BodyText"/>
      </w:pPr>
      <w:r>
        <w:t xml:space="preserve">Sales Director</w:t>
      </w:r>
    </w:p>
    <w:p>
      <w:pPr>
        <w:pStyle w:val="BodyText"/>
      </w:pPr>
      <w:r>
        <w:t xml:space="preserve">Westside Judicial Supply Co.</w:t>
      </w:r>
    </w:p>
    <w:p>
      <w:pPr>
        <w:pStyle w:val="BodyText"/>
      </w:pPr>
      <w:r>
        <w:t xml:space="preserve">Los Angeles, California, United States</w:t>
      </w:r>
    </w:p>
    <w:p>
      <w:pPr>
        <w:pStyle w:val="BodyText"/>
      </w:pPr>
      <w:r>
        <w:t xml:space="preserve">Signature &amp; Date</w:t>
      </w:r>
    </w:p>
    <w:bookmarkEnd w:id="27"/>
    <w:p>
      <w:pPr>
        <w:pStyle w:val="BodyText"/>
      </w:pPr>
      <w:r>
        <w:t xml:space="preserve">This Purchase Order document is an official record of the Office of the Judge, Superior Court of California, County of Los Angeles, United States. Document Reference: LA-JDG-2025-04872. For inquiries, contact the Court's Administrative Services Division at (213) 972-5000. This document is valid for a period of ninety (90) days from the date of issuance.</w:t>
      </w:r>
    </w:p>
    <w:p>
      <w:pPr>
        <w:pStyle w:val="BodyText"/>
      </w:pPr>
      <w:r>
        <w:t xml:space="preserve">© 2025 Superior Court of California, County of Los Angeles.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Chambers - United States Los Angeles</dc:title>
  <dc:creator/>
  <dc:language>en</dc:language>
  <cp:keywords/>
  <dcterms:created xsi:type="dcterms:W3CDTF">2026-10-10T08:52:16Z</dcterms:created>
  <dcterms:modified xsi:type="dcterms:W3CDTF">2026-10-10T08:52:16Z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