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Formal Procurement Document for Professional Services — Laboratory Technician Position</w:t>
      </w:r>
    </w:p>
    <w:p>
      <w:pPr>
        <w:pStyle w:val="BodyText"/>
      </w:pPr>
      <w:r>
        <w:t xml:space="preserve">Issued under the jurisdiction of the Province of Córdoba, Argentina</w:t>
      </w:r>
    </w:p>
    <w:bookmarkEnd w:id="20"/>
    <w:p>
      <w:pPr>
        <w:pStyle w:val="BodyText"/>
      </w:pPr>
      <w:r>
        <w:rPr>
          <w:bCs/>
          <w:b/>
        </w:rPr>
        <w:t xml:space="preserve">Purchase Order No.:</w:t>
      </w:r>
      <w:r>
        <w:t xml:space="preserve"> </w:t>
      </w:r>
      <w:r>
        <w:t xml:space="preserve">PO-CBA-2025-04782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Region:</w:t>
      </w:r>
      <w:r>
        <w:t xml:space="preserve"> </w:t>
      </w:r>
      <w:r>
        <w:t xml:space="preserve">Argentina Córdoba</w:t>
      </w:r>
    </w:p>
    <w:bookmarkStart w:id="21" w:name="purchasing-entity"/>
    <w:p>
      <w:pPr>
        <w:pStyle w:val="Heading2"/>
      </w:pPr>
      <w:r>
        <w:t xml:space="preserve">1. Purchasing Entity</w:t>
      </w:r>
    </w:p>
    <w:p>
      <w:pPr>
        <w:pStyle w:val="FirstParagraph"/>
      </w:pPr>
      <w:r>
        <w:rPr>
          <w:bCs/>
          <w:b/>
        </w:rPr>
        <w:t xml:space="preserve">Organization:</w:t>
      </w:r>
      <w:r>
        <w:t xml:space="preserve"> </w:t>
      </w:r>
      <w:r>
        <w:t xml:space="preserve">Instituto de Investigaciones Clínicas y Diagnósticas de Córdoba S.A.</w:t>
      </w:r>
    </w:p>
    <w:p>
      <w:pPr>
        <w:pStyle w:val="BodyText"/>
      </w:pPr>
      <w:r>
        <w:rPr>
          <w:bCs/>
          <w:b/>
        </w:rPr>
        <w:t xml:space="preserve">Address:</w:t>
      </w:r>
      <w:r>
        <w:t xml:space="preserve"> </w:t>
      </w:r>
      <w:r>
        <w:t xml:space="preserve">Av. Vélez Sarsfield 1245, Barrio Centro, X5000 Córdoba, Argentina</w:t>
      </w:r>
    </w:p>
    <w:p>
      <w:pPr>
        <w:pStyle w:val="BodyText"/>
      </w:pPr>
      <w:r>
        <w:rPr>
          <w:bCs/>
          <w:b/>
        </w:rPr>
        <w:t xml:space="preserve">Tax Identification (CUIT):</w:t>
      </w:r>
      <w:r>
        <w:t xml:space="preserve"> </w:t>
      </w:r>
      <w:r>
        <w:t xml:space="preserve">30-71234567-8</w:t>
      </w:r>
    </w:p>
    <w:p>
      <w:pPr>
        <w:pStyle w:val="BodyText"/>
      </w:pPr>
      <w:r>
        <w:rPr>
          <w:bCs/>
          <w:b/>
        </w:rPr>
        <w:t xml:space="preserve">Contact Person:</w:t>
      </w:r>
      <w:r>
        <w:t xml:space="preserve"> </w:t>
      </w:r>
      <w:r>
        <w:t xml:space="preserve">Dra. María Elena Rodríguez, Director of Human Resources</w:t>
      </w:r>
    </w:p>
    <w:p>
      <w:pPr>
        <w:pStyle w:val="BodyText"/>
      </w:pPr>
      <w:r>
        <w:rPr>
          <w:bCs/>
          <w:b/>
        </w:rPr>
        <w:t xml:space="preserve">Email:</w:t>
      </w:r>
      <w:r>
        <w:t xml:space="preserve"> </w:t>
      </w:r>
      <w:r>
        <w:t xml:space="preserve">compras@iicdcordoba.com.ar</w:t>
      </w:r>
    </w:p>
    <w:p>
      <w:pPr>
        <w:pStyle w:val="BodyText"/>
      </w:pPr>
      <w:r>
        <w:rPr>
          <w:bCs/>
          <w:b/>
        </w:rPr>
        <w:t xml:space="preserve">Telephone:</w:t>
      </w:r>
      <w:r>
        <w:t xml:space="preserve"> </w:t>
      </w:r>
      <w:r>
        <w:t xml:space="preserve">+54 (0351) 422-8890</w:t>
      </w:r>
    </w:p>
    <w:bookmarkEnd w:id="21"/>
    <w:bookmarkStart w:id="22" w:name="supplier-service-provider"/>
    <w:p>
      <w:pPr>
        <w:pStyle w:val="Heading2"/>
      </w:pPr>
      <w:r>
        <w:t xml:space="preserve">2. Supplier / Service Provider</w:t>
      </w:r>
    </w:p>
    <w:p>
      <w:pPr>
        <w:pStyle w:val="FirstParagraph"/>
      </w:pPr>
      <w:r>
        <w:rPr>
          <w:bCs/>
          <w:b/>
        </w:rPr>
        <w:t xml:space="preserve">Organization:</w:t>
      </w:r>
      <w:r>
        <w:t xml:space="preserve"> </w:t>
      </w:r>
      <w:r>
        <w:t xml:space="preserve">Recursos Técnicos Especializados del Litoral S.R.L.</w:t>
      </w:r>
    </w:p>
    <w:p>
      <w:pPr>
        <w:pStyle w:val="BodyText"/>
      </w:pPr>
      <w:r>
        <w:rPr>
          <w:bCs/>
          <w:b/>
        </w:rPr>
        <w:t xml:space="preserve">Address:</w:t>
      </w:r>
      <w:r>
        <w:t xml:space="preserve"> </w:t>
      </w:r>
      <w:r>
        <w:t xml:space="preserve">Calle Mitre 890, Piso 4, Oficina 412, X5000 Córdoba, Argentina</w:t>
      </w:r>
    </w:p>
    <w:p>
      <w:pPr>
        <w:pStyle w:val="BodyText"/>
      </w:pPr>
      <w:r>
        <w:rPr>
          <w:bCs/>
          <w:b/>
        </w:rPr>
        <w:t xml:space="preserve">Tax Identification (CUIT):</w:t>
      </w:r>
      <w:r>
        <w:t xml:space="preserve"> </w:t>
      </w:r>
      <w:r>
        <w:t xml:space="preserve">30-70987654-3</w:t>
      </w:r>
    </w:p>
    <w:p>
      <w:pPr>
        <w:pStyle w:val="BodyText"/>
      </w:pPr>
      <w:r>
        <w:rPr>
          <w:bCs/>
          <w:b/>
        </w:rPr>
        <w:t xml:space="preserve">Contact Person:</w:t>
      </w:r>
      <w:r>
        <w:t xml:space="preserve"> </w:t>
      </w:r>
      <w:r>
        <w:t xml:space="preserve">Ing. Carlos Alberto Fernández, Account Manager</w:t>
      </w:r>
    </w:p>
    <w:p>
      <w:pPr>
        <w:pStyle w:val="BodyText"/>
      </w:pPr>
      <w:r>
        <w:rPr>
          <w:bCs/>
          <w:b/>
        </w:rPr>
        <w:t xml:space="preserve">Email:</w:t>
      </w:r>
      <w:r>
        <w:t xml:space="preserve"> </w:t>
      </w:r>
      <w:r>
        <w:t xml:space="preserve">ventas@rte-litoral.com.ar</w:t>
      </w:r>
    </w:p>
    <w:p>
      <w:pPr>
        <w:pStyle w:val="BodyText"/>
      </w:pPr>
      <w:r>
        <w:rPr>
          <w:bCs/>
          <w:b/>
        </w:rPr>
        <w:t xml:space="preserve">Telephone:</w:t>
      </w:r>
      <w:r>
        <w:t xml:space="preserve"> </w:t>
      </w:r>
      <w:r>
        <w:t xml:space="preserve">+54 (0351) 433-7721</w:t>
      </w:r>
    </w:p>
    <w:bookmarkEnd w:id="22"/>
    <w:bookmarkStart w:id="23" w:name="description-of-procurement"/>
    <w:p>
      <w:pPr>
        <w:pStyle w:val="Heading2"/>
      </w:pPr>
      <w:r>
        <w:t xml:space="preserve">3. Description of Procurement</w:t>
      </w:r>
    </w:p>
    <w:p>
      <w:pPr>
        <w:pStyle w:val="FirstParagraph"/>
      </w:pPr>
      <w:r>
        <w:t xml:space="preserve">This</w:t>
      </w:r>
      <w:r>
        <w:t xml:space="preserve"> </w:t>
      </w:r>
      <w:r>
        <w:t xml:space="preserve">Purchase Order</w:t>
      </w:r>
      <w:r>
        <w:t xml:space="preserve"> </w:t>
      </w:r>
      <w:r>
        <w:t xml:space="preserve">is issued by the Instituto de Investigaciones Clínicas y Diagnósticas de Córdoba S.A. for the procurement of professional services rendered by a qualified</w:t>
      </w:r>
      <w:r>
        <w:t xml:space="preserve"> </w:t>
      </w:r>
      <w:r>
        <w:t xml:space="preserve">Laboratory Technician</w:t>
      </w:r>
      <w:r>
        <w:t xml:space="preserve"> </w:t>
      </w:r>
      <w:r>
        <w:t xml:space="preserve">to be assigned to the clinical diagnostics division located in the city of Córdoba, Province of Córdoba,</w:t>
      </w:r>
      <w:r>
        <w:t xml:space="preserve"> </w:t>
      </w:r>
      <w:r>
        <w:t xml:space="preserve">Argentina</w:t>
      </w:r>
      <w:r>
        <w:t xml:space="preserve">. The</w:t>
      </w:r>
      <w:r>
        <w:t xml:space="preserve"> </w:t>
      </w:r>
      <w:r>
        <w:t xml:space="preserve">Laboratory Technician</w:t>
      </w:r>
      <w:r>
        <w:t xml:space="preserve"> </w:t>
      </w:r>
      <w:r>
        <w:t xml:space="preserve">shall be responsible for performing routine and specialized laboratory analyses, including but not limited to hematology, biochemistry, microbiology, and immunology tests, in strict compliance with the quality standards established by the Argentine National Administration of Medicaments, Food and Medical Devices (ANMAT) and the provincial health regulations of Córdoba.</w:t>
      </w:r>
    </w:p>
    <w:p>
      <w:pPr>
        <w:pStyle w:val="BodyText"/>
      </w:pPr>
      <w:r>
        <w:t xml:space="preserve">The</w:t>
      </w:r>
      <w:r>
        <w:t xml:space="preserve"> </w:t>
      </w:r>
      <w:r>
        <w:t xml:space="preserve">Laboratory Technician</w:t>
      </w:r>
      <w:r>
        <w:t xml:space="preserve"> </w:t>
      </w:r>
      <w:r>
        <w:t xml:space="preserve">must hold a minimum of a tertiary degree in Laboratory Technology (Técnico en Análisis Clínicos) issued by a recognized institution in</w:t>
      </w:r>
      <w:r>
        <w:t xml:space="preserve"> </w:t>
      </w:r>
      <w:r>
        <w:t xml:space="preserve">Argentina</w:t>
      </w:r>
      <w:r>
        <w:t xml:space="preserve">, with a minimum of three (3) years of documented professional experience in a clinical or research laboratory setting. The candidate must also possess a valid professional registration with the Colegio de Bioquímicos de la Provincia de Córdoba.</w:t>
      </w:r>
    </w:p>
    <w:bookmarkEnd w:id="23"/>
    <w:bookmarkStart w:id="24" w:name="itemized-procurement-schedule"/>
    <w:p>
      <w:pPr>
        <w:pStyle w:val="Heading2"/>
      </w:pPr>
      <w:r>
        <w:t xml:space="preserve">4. Itemized Procurement Schedule</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Laboratory Technician — Full-time professional services (40 hrs/week), clinical diagnostics division, Córdoba, Argentina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02</w:t>
            </w:r>
          </w:p>
        </w:tc>
        <w:tc>
          <w:tcPr/>
          <w:p>
            <w:pPr>
              <w:pStyle w:val="Compact"/>
              <w:jc w:val="left"/>
            </w:pPr>
            <w:r>
              <w:t xml:space="preserve">Initial onboarding, laboratory safety training, and ANMAT compliance certification for the Laboratory Technician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Personal protective equipment (PPE) and laboratory consumables allocated to the Laboratory Technician for the initial contract period</w:t>
            </w:r>
          </w:p>
        </w:tc>
        <w:tc>
          <w:tcPr/>
          <w:p>
            <w:pPr>
              <w:pStyle w:val="Compact"/>
              <w:jc w:val="left"/>
            </w:pPr>
            <w:r>
              <w:t xml:space="preserve">1</w:t>
            </w:r>
          </w:p>
        </w:tc>
        <w:tc>
          <w:tcPr/>
          <w:p>
            <w:pPr>
              <w:pStyle w:val="Compact"/>
              <w:jc w:val="left"/>
            </w:pPr>
            <w:r>
              <w:t xml:space="preserve">Set</w:t>
            </w:r>
          </w:p>
        </w:tc>
        <w:tc>
          <w:tcPr/>
          <w:p>
            <w:pPr>
              <w:pStyle w:val="Compact"/>
              <w:jc w:val="left"/>
            </w:pPr>
            <w:r>
              <w:t xml:space="preserve">32,500.00</w:t>
            </w:r>
          </w:p>
        </w:tc>
        <w:tc>
          <w:tcPr/>
          <w:p>
            <w:pPr>
              <w:pStyle w:val="Compact"/>
              <w:jc w:val="left"/>
            </w:pPr>
            <w:r>
              <w:t xml:space="preserve">32,500.00</w:t>
            </w:r>
          </w:p>
        </w:tc>
      </w:tr>
      <w:tr>
        <w:tc>
          <w:tcPr/>
          <w:p>
            <w:pPr>
              <w:pStyle w:val="Compact"/>
              <w:jc w:val="left"/>
            </w:pPr>
            <w:r>
              <w:t xml:space="preserve">04</w:t>
            </w:r>
          </w:p>
        </w:tc>
        <w:tc>
          <w:tcPr/>
          <w:p>
            <w:pPr>
              <w:pStyle w:val="Compact"/>
              <w:jc w:val="left"/>
            </w:pPr>
            <w:r>
              <w:t xml:space="preserve">Quarterly performance evaluation and continuous professional development program for the Laboratory Technician</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18,000.00</w:t>
            </w:r>
          </w:p>
        </w:tc>
        <w:tc>
          <w:tcPr/>
          <w:p>
            <w:pPr>
              <w:pStyle w:val="Compact"/>
              <w:jc w:val="left"/>
            </w:pPr>
            <w:r>
              <w:t xml:space="preserve">72,000.00</w:t>
            </w:r>
          </w:p>
        </w:tc>
      </w:tr>
      <w:tr>
        <w:tc>
          <w:tcPr/>
          <w:p>
            <w:pPr>
              <w:pStyle w:val="Compact"/>
              <w:jc w:val="left"/>
            </w:pPr>
            <w:r>
              <w:t xml:space="preserve">05</w:t>
            </w:r>
          </w:p>
        </w:tc>
        <w:tc>
          <w:tcPr/>
          <w:p>
            <w:pPr>
              <w:pStyle w:val="Compact"/>
              <w:jc w:val="left"/>
            </w:pPr>
            <w:r>
              <w:t xml:space="preserve">Administrative and legal compliance fees (labor registration, social security contributions — I.P.A.U.S., Córdoba Province)</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58,000.00</w:t>
            </w:r>
          </w:p>
        </w:tc>
        <w:tc>
          <w:tcPr/>
          <w:p>
            <w:pPr>
              <w:pStyle w:val="Compact"/>
              <w:jc w:val="left"/>
            </w:pPr>
            <w:r>
              <w:t xml:space="preserve">58,000.00</w:t>
            </w:r>
          </w:p>
        </w:tc>
      </w:tr>
      <w:tr>
        <w:tc>
          <w:tcPr>
            <w:gridSpan w:val="5"/>
          </w:tcPr>
          <w:p>
            <w:pPr>
              <w:pStyle w:val="Compact"/>
              <w:jc w:val="right"/>
            </w:pPr>
            <w:r>
              <w:t xml:space="preserve">Subtotal (ARS):</w:t>
            </w:r>
          </w:p>
        </w:tc>
        <w:tc>
          <w:tcPr/>
          <w:p>
            <w:pPr>
              <w:pStyle w:val="Compact"/>
              <w:jc w:val="left"/>
            </w:pPr>
            <w:r>
              <w:t xml:space="preserve">492,500.00</w:t>
            </w:r>
          </w:p>
        </w:tc>
      </w:tr>
      <w:tr>
        <w:tc>
          <w:tcPr>
            <w:gridSpan w:val="5"/>
          </w:tcPr>
          <w:p>
            <w:pPr>
              <w:pStyle w:val="Compact"/>
              <w:jc w:val="right"/>
            </w:pPr>
            <w:r>
              <w:t xml:space="preserve">VAT (IVA 21%) — Argentina Córdoba:</w:t>
            </w:r>
          </w:p>
        </w:tc>
        <w:tc>
          <w:tcPr/>
          <w:p>
            <w:pPr>
              <w:pStyle w:val="Compact"/>
              <w:jc w:val="left"/>
            </w:pPr>
            <w:r>
              <w:t xml:space="preserve">103,425.00</w:t>
            </w:r>
          </w:p>
        </w:tc>
      </w:tr>
      <w:tr>
        <w:tc>
          <w:tcPr>
            <w:gridSpan w:val="5"/>
          </w:tcPr>
          <w:p>
            <w:pPr>
              <w:pStyle w:val="Compact"/>
              <w:jc w:val="right"/>
            </w:pPr>
            <w:r>
              <w:t xml:space="preserve">TOTAL AMOUNT DUE (ARS):</w:t>
            </w:r>
          </w:p>
        </w:tc>
        <w:tc>
          <w:tcPr/>
          <w:p>
            <w:pPr>
              <w:pStyle w:val="Compact"/>
              <w:jc w:val="left"/>
            </w:pPr>
            <w:r>
              <w:t xml:space="preserve">595,925.00</w:t>
            </w:r>
          </w:p>
        </w:tc>
      </w:tr>
    </w:tbl>
    <w:bookmarkEnd w:id="24"/>
    <w:bookmarkStart w:id="25" w:name="scope-of-work-responsibilities"/>
    <w:p>
      <w:pPr>
        <w:pStyle w:val="Heading2"/>
      </w:pPr>
      <w:r>
        <w:t xml:space="preserve">5. Scope of Work &amp; Responsibilities</w:t>
      </w:r>
    </w:p>
    <w:p>
      <w:pPr>
        <w:pStyle w:val="FirstParagraph"/>
      </w:pPr>
      <w:r>
        <w:t xml:space="preserve">The</w:t>
      </w:r>
      <w:r>
        <w:t xml:space="preserve"> </w:t>
      </w:r>
      <w:r>
        <w:t xml:space="preserve">Laboratory Technician</w:t>
      </w:r>
      <w:r>
        <w:t xml:space="preserve"> </w:t>
      </w:r>
      <w:r>
        <w:t xml:space="preserve">engaged under this</w:t>
      </w:r>
      <w:r>
        <w:t xml:space="preserve"> </w:t>
      </w:r>
      <w:r>
        <w:t xml:space="preserve">Purchase Order</w:t>
      </w:r>
      <w:r>
        <w:t xml:space="preserve"> </w:t>
      </w:r>
      <w:r>
        <w:t xml:space="preserve">shall perform duties within the clinical laboratory facilities located in the city of Córdoba,</w:t>
      </w:r>
      <w:r>
        <w:t xml:space="preserve"> </w:t>
      </w:r>
      <w:r>
        <w:t xml:space="preserve">Argentina</w:t>
      </w:r>
      <w:r>
        <w:t xml:space="preserve">. The scope of work includes the following:</w:t>
      </w:r>
    </w:p>
    <w:p>
      <w:pPr>
        <w:pStyle w:val="BodyText"/>
      </w:pPr>
      <w:r>
        <w:t xml:space="preserve">(a) Execution of all assigned laboratory analyses, ensuring accuracy, timeliness, and adherence to standard operating procedures established by the purchasing entity.</w:t>
      </w:r>
    </w:p>
    <w:p>
      <w:pPr>
        <w:pStyle w:val="BodyText"/>
      </w:pPr>
      <w:r>
        <w:t xml:space="preserve">(b) Maintenance, calibration, and basic troubleshooting of laboratory instrumentation and analytical equipment.</w:t>
      </w:r>
    </w:p>
    <w:p>
      <w:pPr>
        <w:pStyle w:val="BodyText"/>
      </w:pPr>
      <w:r>
        <w:t xml:space="preserve">(c) Documentation of all test results in the institutional electronic health record system, ensuring full traceability and data integrity.</w:t>
      </w:r>
    </w:p>
    <w:p>
      <w:pPr>
        <w:pStyle w:val="BodyText"/>
      </w:pPr>
      <w:r>
        <w:t xml:space="preserve">(d) Compliance with all biosafety protocols, waste disposal regulations, and environmental standards mandated by the Ministry of Environment of the Province of Córdoba.</w:t>
      </w:r>
    </w:p>
    <w:p>
      <w:pPr>
        <w:pStyle w:val="BodyText"/>
      </w:pPr>
      <w:r>
        <w:t xml:space="preserve">(e) Participation in interdepartmental meetings, quality assurance audits, and continuous improvement initiatives as directed by the Laboratory Supervisor.</w:t>
      </w:r>
    </w:p>
    <w:p>
      <w:pPr>
        <w:pStyle w:val="BodyText"/>
      </w:pPr>
      <w:r>
        <w:t xml:space="preserve">(f) Adherence to the labor regulations of the Argentine National Labor Contract Law (Ley de Contrato de Trabajo Nº 20.744) and the specific collective bargaining agreements applicable to laboratory professionals in</w:t>
      </w:r>
      <w:r>
        <w:t xml:space="preserve"> </w:t>
      </w:r>
      <w:r>
        <w:t xml:space="preserve">Argentina</w:t>
      </w:r>
      <w:r>
        <w:t xml:space="preserve">.</w:t>
      </w:r>
    </w:p>
    <w:bookmarkEnd w:id="25"/>
    <w:bookmarkStart w:id="26" w:name="delivery-commencement"/>
    <w:p>
      <w:pPr>
        <w:pStyle w:val="Heading2"/>
      </w:pPr>
      <w:r>
        <w:t xml:space="preserve">6. Delivery &amp; Commencement</w:t>
      </w:r>
    </w:p>
    <w:p>
      <w:pPr>
        <w:pStyle w:val="FirstParagraph"/>
      </w:pPr>
      <w:r>
        <w:t xml:space="preserve">The</w:t>
      </w:r>
      <w:r>
        <w:t xml:space="preserve"> </w:t>
      </w:r>
      <w:r>
        <w:t xml:space="preserve">Laboratory Technician</w:t>
      </w:r>
      <w:r>
        <w:t xml:space="preserve"> </w:t>
      </w:r>
      <w:r>
        <w:t xml:space="preserve">shall commence professional services no later than 15 July 2025 at the designated laboratory facility in Córdoba,</w:t>
      </w:r>
      <w:r>
        <w:t xml:space="preserve"> </w:t>
      </w:r>
      <w:r>
        <w:t xml:space="preserve">Argentina</w:t>
      </w:r>
      <w:r>
        <w:t xml:space="preserve">. The supplier is required to deliver a complete dossier of the candidate's credentials, professional registration, medical fitness certificate, and signed employment contract to the purchasing entity no fewer than ten (10) business days prior to the commencement date. Failure to meet this delivery timeline shall entitle the purchasing entity to cancel this</w:t>
      </w:r>
      <w:r>
        <w:t xml:space="preserve"> </w:t>
      </w:r>
      <w:r>
        <w:t xml:space="preserve">Purchase Order</w:t>
      </w:r>
      <w:r>
        <w:t xml:space="preserve"> </w:t>
      </w:r>
      <w:r>
        <w:t xml:space="preserve">without penalty.</w:t>
      </w:r>
    </w:p>
    <w:bookmarkEnd w:id="26"/>
    <w:bookmarkStart w:id="27" w:name="payment-terms"/>
    <w:p>
      <w:pPr>
        <w:pStyle w:val="Heading2"/>
      </w:pPr>
      <w:r>
        <w:t xml:space="preserve">7. Payment Terms</w:t>
      </w:r>
    </w:p>
    <w:p>
      <w:pPr>
        <w:pStyle w:val="FirstParagraph"/>
      </w:pPr>
      <w:r>
        <w:t xml:space="preserve">Payment for the services described in this</w:t>
      </w:r>
      <w:r>
        <w:t xml:space="preserve"> </w:t>
      </w:r>
      <w:r>
        <w:t xml:space="preserve">Purchase Order</w:t>
      </w:r>
      <w:r>
        <w:t xml:space="preserve"> </w:t>
      </w:r>
      <w:r>
        <w:t xml:space="preserve">shall be made on a monthly basis via electronic bank transfer (transferencia bancaria) to the account designated by the supplier. Invoices must be submitted by the fifth (5th) business day of each month for services rendered in the preceding month. Payment shall be processed within fifteen (15) calendar days of invoice receipt. All amounts are denominated in Argentine Pesos (ARS) and are subject to applicable tax withholdings under Argentine fiscal law. The supplier must issue a valid Factura A or Factura B as appropriate for transactions within the Province of Córdoba,</w:t>
      </w:r>
      <w:r>
        <w:t xml:space="preserve"> </w:t>
      </w:r>
      <w:r>
        <w:t xml:space="preserve">Argentina</w:t>
      </w:r>
      <w:r>
        <w:t xml:space="preserve">.</w:t>
      </w:r>
    </w:p>
    <w:bookmarkEnd w:id="27"/>
    <w:bookmarkStart w:id="28" w:name="terms-and-conditions"/>
    <w:p>
      <w:pPr>
        <w:pStyle w:val="Heading2"/>
      </w:pPr>
      <w:r>
        <w:t xml:space="preserve">8.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entity and the supplier upon signature by both authorized representatives. All terms are governed by the civil and commercial laws of the Argentine Republic, with specific application of the labor and health regulations of the Province of Córdoba.</w:t>
      </w:r>
    </w:p>
    <w:p>
      <w:pPr>
        <w:numPr>
          <w:ilvl w:val="0"/>
          <w:numId w:val="1001"/>
        </w:numPr>
        <w:pStyle w:val="Compact"/>
      </w:pPr>
      <w:r>
        <w:t xml:space="preserve">The</w:t>
      </w:r>
      <w:r>
        <w:t xml:space="preserve"> </w:t>
      </w:r>
      <w:r>
        <w:t xml:space="preserve">Laboratory Technician</w:t>
      </w:r>
      <w:r>
        <w:t xml:space="preserve"> </w:t>
      </w:r>
      <w:r>
        <w:t xml:space="preserve">shall be subject to a probationary period of ninety (90) calendar days, during which either party may terminate the engagement with a written notice of ten (10) business days.</w:t>
      </w:r>
    </w:p>
    <w:p>
      <w:pPr>
        <w:numPr>
          <w:ilvl w:val="0"/>
          <w:numId w:val="1001"/>
        </w:numPr>
        <w:pStyle w:val="Compact"/>
      </w:pPr>
      <w:r>
        <w:t xml:space="preserve">The supplier guarantees that the</w:t>
      </w:r>
      <w:r>
        <w:t xml:space="preserve"> </w:t>
      </w:r>
      <w:r>
        <w:t xml:space="preserve">Laboratory Technician</w:t>
      </w:r>
      <w:r>
        <w:t xml:space="preserve"> </w:t>
      </w:r>
      <w:r>
        <w:t xml:space="preserve">is free from any contractual or legal impediment that would prevent the performance of laboratory duties in</w:t>
      </w:r>
      <w:r>
        <w:t xml:space="preserve"> </w:t>
      </w:r>
      <w:r>
        <w:t xml:space="preserve">Argentina</w:t>
      </w:r>
      <w:r>
        <w:t xml:space="preserve">, including but not limited to non-compete clauses or pending disciplinary proceedings.</w:t>
      </w:r>
    </w:p>
    <w:p>
      <w:pPr>
        <w:numPr>
          <w:ilvl w:val="0"/>
          <w:numId w:val="1001"/>
        </w:numPr>
        <w:pStyle w:val="Compact"/>
      </w:pPr>
      <w:r>
        <w:t xml:space="preserve">Any modification to the scope of work, compensation, or duration of this</w:t>
      </w:r>
      <w:r>
        <w:t xml:space="preserve"> </w:t>
      </w:r>
      <w:r>
        <w:t xml:space="preserve">Purchase Order</w:t>
      </w:r>
      <w:r>
        <w:t xml:space="preserve"> </w:t>
      </w:r>
      <w:r>
        <w:t xml:space="preserve">must be executed in writing via a formal addendum signed by both parties. Verbal agreements shall hold no legal validity.</w:t>
      </w:r>
    </w:p>
    <w:p>
      <w:pPr>
        <w:numPr>
          <w:ilvl w:val="0"/>
          <w:numId w:val="1001"/>
        </w:numPr>
        <w:pStyle w:val="Compact"/>
      </w:pPr>
      <w:r>
        <w:t xml:space="preserve">In the event of a dispute arising from this</w:t>
      </w:r>
      <w:r>
        <w:t xml:space="preserve"> </w:t>
      </w:r>
      <w:r>
        <w:t xml:space="preserve">Purchase Order</w:t>
      </w:r>
      <w:r>
        <w:t xml:space="preserve">, the parties agree to first attempt resolution through mediation before the Chamber of Commerce of Córdoba. Should mediation fail, the matter shall be submitted to the competent labor courts of the city of Córdoba,</w:t>
      </w:r>
      <w:r>
        <w:t xml:space="preserve"> </w:t>
      </w:r>
      <w:r>
        <w:t xml:space="preserve">Argentina</w:t>
      </w:r>
      <w:r>
        <w:t xml:space="preserve">.</w:t>
      </w:r>
    </w:p>
    <w:p>
      <w:pPr>
        <w:numPr>
          <w:ilvl w:val="0"/>
          <w:numId w:val="1001"/>
        </w:numPr>
        <w:pStyle w:val="Compact"/>
      </w:pPr>
      <w:r>
        <w:t xml:space="preserve">The supplier shall maintain comprehensive professional liability insurance covering the</w:t>
      </w:r>
      <w:r>
        <w:t xml:space="preserve"> </w:t>
      </w:r>
      <w:r>
        <w:t xml:space="preserve">Laboratory Technician</w:t>
      </w:r>
      <w:r>
        <w:t xml:space="preserve"> </w:t>
      </w:r>
      <w:r>
        <w:t xml:space="preserve">for the entire duration of the contract, with a minimum coverage of ARS 10,000,000.00 per incident.</w:t>
      </w:r>
    </w:p>
    <w:p>
      <w:pPr>
        <w:numPr>
          <w:ilvl w:val="0"/>
          <w:numId w:val="1001"/>
        </w:numPr>
        <w:pStyle w:val="Compact"/>
      </w:pPr>
      <w:r>
        <w:t xml:space="preserve">This</w:t>
      </w:r>
      <w:r>
        <w:t xml:space="preserve"> </w:t>
      </w:r>
      <w:r>
        <w:t xml:space="preserve">Purchase Order</w:t>
      </w:r>
      <w:r>
        <w:t xml:space="preserve"> </w:t>
      </w:r>
      <w:r>
        <w:t xml:space="preserve">is valid for a period of one (1) year from the date of commencement and may be renewed by mutual written agreement of both parties, subject to the satisfactory performance of the</w:t>
      </w:r>
      <w:r>
        <w:t xml:space="preserve"> </w:t>
      </w:r>
      <w:r>
        <w:t xml:space="preserve">Laboratory Technician</w:t>
      </w:r>
      <w:r>
        <w:t xml:space="preserve"> </w:t>
      </w:r>
      <w:r>
        <w:t xml:space="preserve">and compliance with all applicable regulations in</w:t>
      </w:r>
      <w:r>
        <w:t xml:space="preserve"> </w:t>
      </w:r>
      <w:r>
        <w:t xml:space="preserve">Argentina</w:t>
      </w:r>
      <w:r>
        <w:t xml:space="preserve">.</w:t>
      </w:r>
    </w:p>
    <w:bookmarkEnd w:id="28"/>
    <w:bookmarkStart w:id="29" w:name="authorization-signatures"/>
    <w:p>
      <w:pPr>
        <w:pStyle w:val="Heading2"/>
      </w:pPr>
      <w:r>
        <w:t xml:space="preserve">9. Authorization &amp; Signatures</w:t>
      </w:r>
    </w:p>
    <w:p>
      <w:pPr>
        <w:pStyle w:val="FirstParagraph"/>
      </w:pPr>
      <w:r>
        <w:rPr>
          <w:bCs/>
          <w:b/>
        </w:rPr>
        <w:t xml:space="preserve">Dra. María Elena Rodríguez</w:t>
      </w:r>
      <w:r>
        <w:br/>
      </w:r>
      <w:r>
        <w:t xml:space="preserve">Director of Human Resources</w:t>
      </w:r>
      <w:r>
        <w:br/>
      </w:r>
      <w:r>
        <w:t xml:space="preserve">Instituto de Investigaciones Clínicas y Diagnósticas de Córdoba S.A.</w:t>
      </w:r>
      <w:r>
        <w:br/>
      </w:r>
      <w:r>
        <w:rPr>
          <w:iCs/>
          <w:i/>
        </w:rPr>
        <w:t xml:space="preserve">Purchasing Entity</w:t>
      </w:r>
    </w:p>
    <w:p>
      <w:pPr>
        <w:pStyle w:val="BodyText"/>
      </w:pPr>
      <w:r>
        <w:rPr>
          <w:bCs/>
          <w:b/>
        </w:rPr>
        <w:t xml:space="preserve">Ing. Carlos Alberto Fernández</w:t>
      </w:r>
      <w:r>
        <w:br/>
      </w:r>
      <w:r>
        <w:t xml:space="preserve">Account Manager</w:t>
      </w:r>
      <w:r>
        <w:br/>
      </w:r>
      <w:r>
        <w:t xml:space="preserve">Recursos Técnicos Especializados del Litoral S.R.L.</w:t>
      </w:r>
      <w:r>
        <w:br/>
      </w:r>
      <w:r>
        <w:rPr>
          <w:iCs/>
          <w:i/>
        </w:rPr>
        <w:t xml:space="preserve">Supplier / Service Provider</w:t>
      </w:r>
    </w:p>
    <w:p>
      <w:pPr>
        <w:pStyle w:val="BodyText"/>
      </w:pPr>
      <w:r>
        <w:t xml:space="preserve">Purchase Order PO-CBA-2025-04782 — Issued in Córdoba, Province of Córdoba, Argentina — 14 June 2025</w:t>
      </w:r>
    </w:p>
    <w:p>
      <w:pPr>
        <w:pStyle w:val="BodyText"/>
      </w:pPr>
      <w:r>
        <w:t xml:space="preserve">This document is the property of the issuing entity. Unauthorized reproduction or distribution is prohibited under Argentine intellectual property law (Ley 11.723).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Argentina Córdoba</dc:title>
  <dc:creator/>
  <dc:language>en</dc:language>
  <cp:keywords/>
  <dcterms:created xsi:type="dcterms:W3CDTF">2026-10-10T06:55:00Z</dcterms:created>
  <dcterms:modified xsi:type="dcterms:W3CDTF">2026-10-10T06:55:00Z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