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Procurement of Professional Laboratory Technician Services</w:t>
      </w:r>
    </w:p>
    <w:p>
      <w:pPr>
        <w:pStyle w:val="BodyText"/>
      </w:pPr>
      <w:r>
        <w:t xml:space="preserve">Location of Service: Kazakhstan Almaty</w:t>
      </w:r>
    </w:p>
    <w:bookmarkEnd w:id="20"/>
    <w:p>
      <w:pPr>
        <w:pStyle w:val="BodyText"/>
      </w:pPr>
      <w:r>
        <w:rPr>
          <w:bCs/>
          <w:b/>
        </w:rPr>
        <w:t xml:space="preserve">Purchase Order No.:</w:t>
      </w:r>
      <w:r>
        <w:t xml:space="preserve"> </w:t>
      </w:r>
      <w:r>
        <w:t xml:space="preserve">PO-KZ-ALM-2025-04782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(Procuring Entity):</w:t>
      </w:r>
      <w:r>
        <w:br/>
      </w:r>
      <w:r>
        <w:t xml:space="preserve">Almaty Regional Medical Research Institute</w:t>
      </w:r>
      <w:r>
        <w:br/>
      </w:r>
      <w:r>
        <w:t xml:space="preserve">45 Abay Avenue, Almaty, 050040</w:t>
      </w:r>
      <w:r>
        <w:br/>
      </w:r>
      <w:r>
        <w:t xml:space="preserve">Republic of Kazakhstan</w:t>
      </w:r>
    </w:p>
    <w:p>
      <w:pPr>
        <w:pStyle w:val="BodyText"/>
      </w:pPr>
      <w:r>
        <w:rPr>
          <w:bCs/>
          <w:b/>
        </w:rPr>
        <w:t xml:space="preserve">Supplier (Service Provider):</w:t>
      </w:r>
      <w:r>
        <w:br/>
      </w:r>
      <w:r>
        <w:t xml:space="preserve">Central Asia Scientific Staffing LLC</w:t>
      </w:r>
      <w:r>
        <w:br/>
      </w:r>
      <w:r>
        <w:t xml:space="preserve">12 Dostyk Avenue, Almaty, 050000</w:t>
      </w:r>
      <w:r>
        <w:br/>
      </w:r>
      <w:r>
        <w:t xml:space="preserve">Republic of Kazakhstan</w:t>
      </w:r>
    </w:p>
    <w:p>
      <w:pPr>
        <w:pStyle w:val="BodyText"/>
      </w:pPr>
      <w:r>
        <w:t xml:space="preserve">1. Description of Purchase Order and Scope of Services</w:t>
      </w:r>
    </w:p>
    <w:p>
      <w:pPr>
        <w:pStyle w:val="BodyText"/>
      </w:pPr>
      <w:r>
        <w:t xml:space="preserve">This</w:t>
      </w:r>
      <w:r>
        <w:t xml:space="preserve"> </w:t>
      </w:r>
      <w:r>
        <w:t xml:space="preserve">Purchase Order</w:t>
      </w:r>
      <w:r>
        <w:t xml:space="preserve"> </w:t>
      </w:r>
      <w:r>
        <w:t xml:space="preserve">is issued by the Almaty Regional Medical Research Institute (hereinafter referred to as the "Buyer") to Central Asia Scientific Staffing LLC (hereinafter referred to as the "Supplier") for the procurement and engagement of qualified</w:t>
      </w:r>
      <w:r>
        <w:t xml:space="preserve"> </w:t>
      </w:r>
      <w:r>
        <w:t xml:space="preserve">Laboratory Technician</w:t>
      </w:r>
      <w:r>
        <w:t xml:space="preserve"> </w:t>
      </w:r>
      <w:r>
        <w:t xml:space="preserve">professional services. The services described in this</w:t>
      </w:r>
      <w:r>
        <w:t xml:space="preserve"> </w:t>
      </w:r>
      <w:r>
        <w:t xml:space="preserve">Purchase Order</w:t>
      </w:r>
      <w:r>
        <w:t xml:space="preserve"> </w:t>
      </w:r>
      <w:r>
        <w:t xml:space="preserve">shall be rendered exclusively within the city of</w:t>
      </w:r>
      <w:r>
        <w:t xml:space="preserve"> </w:t>
      </w:r>
      <w:r>
        <w:t xml:space="preserve">Kazakhstan Almaty</w:t>
      </w:r>
      <w:r>
        <w:t xml:space="preserve">, specifically at the Buyer's primary research facility located at 45 Abay Avenue, Almaty, 050040, Republic of Kazakhstan.</w:t>
      </w:r>
    </w:p>
    <w:p>
      <w:pPr>
        <w:pStyle w:val="BodyText"/>
      </w:pPr>
      <w:r>
        <w:t xml:space="preserve">The Supplier is hereby authorized and obligated to provide the Buyer with a minimum of three (3) fully certified</w:t>
      </w:r>
      <w:r>
        <w:t xml:space="preserve"> </w:t>
      </w:r>
      <w:r>
        <w:t xml:space="preserve">Laboratory Technician</w:t>
      </w:r>
      <w:r>
        <w:t xml:space="preserve"> </w:t>
      </w:r>
      <w:r>
        <w:t xml:space="preserve">professionals who shall perform diagnostic testing, sample preparation, equipment calibration, quality control procedures, and routine laboratory maintenance in accordance with the standards established by the Ministry of Healthcare of the Republic of Kazakhstan and the international ISO 15189:2022 accreditation requirements.</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Senior Laboratory Technician – Clinical Chemistry Division (full-time,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Laboratory Technician – Microbiology and Pathology Division (full-time,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Laboratory Technician – Hematology and Immunology Division (full-time,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Onboarding, training, and certification verification for all Laboratory Technician personnel in Kazakhstan Almaty</w:t>
            </w:r>
          </w:p>
        </w:tc>
        <w:tc>
          <w:tcPr/>
          <w:p>
            <w:pPr>
              <w:pStyle w:val="Compact"/>
              <w:jc w:val="left"/>
            </w:pPr>
            <w:r>
              <w:t xml:space="preserve">3</w:t>
            </w:r>
          </w:p>
        </w:tc>
        <w:tc>
          <w:tcPr/>
          <w:p>
            <w:pPr>
              <w:pStyle w:val="Compact"/>
              <w:jc w:val="left"/>
            </w:pPr>
            <w:r>
              <w:t xml:space="preserve">Personnel</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Annual professional development and continuing education for Laboratory Technician staff</w:t>
            </w:r>
          </w:p>
        </w:tc>
        <w:tc>
          <w:tcPr/>
          <w:p>
            <w:pPr>
              <w:pStyle w:val="Compact"/>
              <w:jc w:val="left"/>
            </w:pPr>
            <w:r>
              <w:t xml:space="preserve">3</w:t>
            </w:r>
          </w:p>
        </w:tc>
        <w:tc>
          <w:tcPr/>
          <w:p>
            <w:pPr>
              <w:pStyle w:val="Compact"/>
              <w:jc w:val="left"/>
            </w:pPr>
            <w:r>
              <w:t xml:space="preserve">Personnel</w:t>
            </w:r>
          </w:p>
        </w:tc>
        <w:tc>
          <w:tcPr/>
          <w:p>
            <w:pPr>
              <w:pStyle w:val="Compact"/>
              <w:jc w:val="left"/>
            </w:pPr>
            <w:r>
              <w:t xml:space="preserve">200,000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Administrative and compliance management services for the Purchase Order duration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GRAND TOTAL (KZT):</w:t>
            </w:r>
          </w:p>
        </w:tc>
        <w:tc>
          <w:tcPr/>
          <w:p>
            <w:pPr>
              <w:pStyle w:val="Compact"/>
              <w:jc w:val="left"/>
            </w:pPr>
            <w:r>
              <w:t xml:space="preserve">14,600,000</w:t>
            </w:r>
          </w:p>
        </w:tc>
      </w:tr>
    </w:tbl>
    <w:p>
      <w:pPr>
        <w:pStyle w:val="BodyText"/>
      </w:pPr>
      <w:r>
        <w:t xml:space="preserve">3. Terms and Conditions of the Purchase Order</w:t>
      </w:r>
    </w:p>
    <w:p>
      <w:pPr>
        <w:numPr>
          <w:ilvl w:val="0"/>
          <w:numId w:val="1001"/>
        </w:numPr>
        <w:pStyle w:val="Compact"/>
      </w:pPr>
      <w:r>
        <w:rPr>
          <w:bCs/>
          <w:b/>
        </w:rPr>
        <w:t xml:space="preserve">Acceptance:</w:t>
      </w:r>
      <w:r>
        <w:t xml:space="preserve"> </w:t>
      </w:r>
      <w:r>
        <w:t xml:space="preserve">This Purchase Order shall become binding upon written acceptance by the Supplier within ten (10) business days of the date of issue. Failure to respond within this period shall constitute a rejection of this Purchase Order.</w:t>
      </w:r>
    </w:p>
    <w:p>
      <w:pPr>
        <w:numPr>
          <w:ilvl w:val="0"/>
          <w:numId w:val="1001"/>
        </w:numPr>
        <w:pStyle w:val="Compact"/>
      </w:pPr>
      <w:r>
        <w:rPr>
          <w:bCs/>
          <w:b/>
        </w:rPr>
        <w:t xml:space="preserve">Service Location:</w:t>
      </w:r>
      <w:r>
        <w:t xml:space="preserve"> </w:t>
      </w:r>
      <w:r>
        <w:t xml:space="preserve">All Laboratory Technician personnel engaged under this Purchase Order shall perform their duties at the Buyer's facility in Kazakhstan Almaty. The Supplier guarantees that all assigned Laboratory Technician professionals hold valid work permits and residency documentation compliant with the labor laws of the Republic of Kazakhstan.</w:t>
      </w:r>
    </w:p>
    <w:p>
      <w:pPr>
        <w:numPr>
          <w:ilvl w:val="0"/>
          <w:numId w:val="1001"/>
        </w:numPr>
        <w:pStyle w:val="Compact"/>
      </w:pPr>
      <w:r>
        <w:rPr>
          <w:bCs/>
          <w:b/>
        </w:rPr>
        <w:t xml:space="preserve">Qualification Requirements:</w:t>
      </w:r>
      <w:r>
        <w:t xml:space="preserve"> </w:t>
      </w:r>
      <w:r>
        <w:t xml:space="preserve">Each Laboratory Technician must possess a minimum of a bachelor's degree in Laboratory Science, Clinical Laboratory Technology, or a directly related field from an accredited institution. A minimum of three (3) years of post-qualification experience in a clinical or research laboratory setting in Kazakhstan Almaty or an equivalent international environment is required.</w:t>
      </w:r>
    </w:p>
    <w:p>
      <w:pPr>
        <w:numPr>
          <w:ilvl w:val="0"/>
          <w:numId w:val="1001"/>
        </w:numPr>
        <w:pStyle w:val="Compact"/>
      </w:pPr>
      <w:r>
        <w:rPr>
          <w:bCs/>
          <w:b/>
        </w:rPr>
        <w:t xml:space="preserve">Payment Terms:</w:t>
      </w:r>
      <w:r>
        <w:t xml:space="preserve"> </w:t>
      </w:r>
      <w:r>
        <w:t xml:space="preserve">Payment shall be made in quarterly installments of 3,650,000 KZT each, due within thirty (30) calendar days following the end of each calendar quarter. Payment shall be remitted via bank transfer to the Supplier's designated account in Kazakhstan Almaty. All payments are subject to applicable Kazakhstani value-added tax (VAT) at the prevailing rate of 12%.</w:t>
      </w:r>
    </w:p>
    <w:p>
      <w:pPr>
        <w:numPr>
          <w:ilvl w:val="0"/>
          <w:numId w:val="1001"/>
        </w:numPr>
        <w:pStyle w:val="Compact"/>
      </w:pPr>
      <w:r>
        <w:rPr>
          <w:bCs/>
          <w:b/>
        </w:rPr>
        <w:t xml:space="preserve">Performance Standards:</w:t>
      </w:r>
      <w:r>
        <w:t xml:space="preserve"> </w:t>
      </w:r>
      <w:r>
        <w:t xml:space="preserve">The Supplier warrants that all Laboratory Technician personnel shall maintain a minimum 99.2% accuracy rate in diagnostic testing and shall comply with all safety protocols established by the Kazakhstan Almaty municipal health authority. Failure to meet these standards for two consecutive months shall entitle the Buyer to terminate this Purchase Order with thirty (30) days' written notice.</w:t>
      </w:r>
    </w:p>
    <w:p>
      <w:pPr>
        <w:numPr>
          <w:ilvl w:val="0"/>
          <w:numId w:val="1001"/>
        </w:numPr>
        <w:pStyle w:val="Compact"/>
      </w:pPr>
      <w:r>
        <w:rPr>
          <w:bCs/>
          <w:b/>
        </w:rPr>
        <w:t xml:space="preserve">Confidentiality:</w:t>
      </w:r>
      <w:r>
        <w:t xml:space="preserve"> </w:t>
      </w:r>
      <w:r>
        <w:t xml:space="preserve">The Supplier and all Laboratory Technician personnel shall maintain strict confidentiality regarding patient data, research findings, and proprietary methodologies encountered during the performance of services in Kazakhstan Almaty.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Supplier shall ensure an orderly transition of all Laboratory Technician duties and shall return all proprietary materials and documentation belonging to the Buyer.</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Kazakhstan and the applicable commercial legislation. Any disputes arising from this Purchase Order shall be resolved through arbitration in Kazakhstan Almaty in accordance with the rules of the Almaty International Arbitration Center.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Kazakhstan Almaty.</w:t>
      </w:r>
    </w:p>
    <w:p>
      <w:pPr>
        <w:pStyle w:val="FirstParagraph"/>
      </w:pPr>
      <w:r>
        <w:t xml:space="preserve">4. Delivery and Commencement Schedule</w:t>
      </w:r>
    </w:p>
    <w:p>
      <w:pPr>
        <w:pStyle w:val="BodyText"/>
      </w:pPr>
      <w:r>
        <w:t xml:space="preserve">The Supplier shall ensure that all three (3) Laboratory Technician professionals are fully onboarded, have completed orientation, and are operational at the Buyer's facility in Kazakhstan Almaty no later than 1 August 2025. The Supplier shall provide the Buyer with a detailed onboarding schedule, including background verification, medical clearance, and laboratory safety certification, no fewer than fourteen (14) days prior to the commencement date.</w:t>
      </w:r>
    </w:p>
    <w:p>
      <w:pPr>
        <w:pStyle w:val="BodyText"/>
      </w:pPr>
      <w:r>
        <w:t xml:space="preserve">5. Authorization and Signatures</w:t>
      </w:r>
    </w:p>
    <w:p>
      <w:pPr>
        <w:pStyle w:val="BodyText"/>
      </w:pPr>
      <w:r>
        <w:t xml:space="preserve">This Purchase Order is issued under the authority of the undersigned officers and represents a binding commitment of the Buyer to procure the Laboratory Technician services described herein for use in Kazakhstan Almaty.</w:t>
      </w:r>
    </w:p>
    <w:p>
      <w:pPr>
        <w:pStyle w:val="BodyText"/>
      </w:pPr>
      <w:r>
        <w:rPr>
          <w:bCs/>
          <w:b/>
        </w:rPr>
        <w:t xml:space="preserve">For the Buyer:</w:t>
      </w:r>
      <w:r>
        <w:br/>
      </w:r>
      <w:r>
        <w:t xml:space="preserve">Dr. Aigerim Nurlanova</w:t>
      </w:r>
      <w:r>
        <w:br/>
      </w:r>
      <w:r>
        <w:t xml:space="preserve">Director, Almaty Regional Medical Research Institute</w:t>
      </w:r>
      <w:r>
        <w:br/>
      </w:r>
      <w:r>
        <w:t xml:space="preserve">Date: _______________</w:t>
      </w:r>
    </w:p>
    <w:p>
      <w:pPr>
        <w:pStyle w:val="BodyText"/>
      </w:pPr>
      <w:r>
        <w:rPr>
          <w:bCs/>
          <w:b/>
        </w:rPr>
        <w:t xml:space="preserve">For the Supplier:</w:t>
      </w:r>
      <w:r>
        <w:br/>
      </w:r>
      <w:r>
        <w:t xml:space="preserve">Mr. Tolkyn Bekzhanov</w:t>
      </w:r>
      <w:r>
        <w:br/>
      </w:r>
      <w:r>
        <w:t xml:space="preserve">General Manager, Central Asia Scientific Staffing LLC</w:t>
      </w:r>
      <w:r>
        <w:br/>
      </w:r>
      <w:r>
        <w:t xml:space="preserve">Date: _______________</w:t>
      </w:r>
    </w:p>
    <w:p>
      <w:pPr>
        <w:pStyle w:val="BodyText"/>
      </w:pPr>
      <w:r>
        <w:t xml:space="preserve">This Purchase Order (PO-KZ-ALM-2025-04782) is a controlled document. Unauthorized reproduction or distribution is prohibited. All references to Laboratory Technician services and the Kazakhstan Almaty service location are integral to the scope of this procurement. Document version: 1.0 | Classification: Commercial-in-Confidence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Kazakhstan Almaty</dc:title>
  <dc:creator/>
  <dc:language>en</dc:language>
  <cp:keywords/>
  <dcterms:created xsi:type="dcterms:W3CDTF">2026-10-10T09:13:25Z</dcterms:created>
  <dcterms:modified xsi:type="dcterms:W3CDTF">2026-10-10T09:13:25Z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