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Myanmar</w:t>
      </w:r>
      <w:r>
        <w:t xml:space="preserve"> </w:t>
      </w:r>
      <w:r>
        <w:t xml:space="preserve">Yangon</w:t>
      </w:r>
    </w:p>
    <w:bookmarkStart w:id="20" w:name="X9955ffcd59ca21bef8ca4109a98ff29ca10b891"/>
    <w:p>
      <w:pPr>
        <w:pStyle w:val="Heading1"/>
      </w:pPr>
      <w:r>
        <w:t xml:space="preserve">Myanmar Yangon Medical Diagnostics Center Co., Ltd.</w:t>
      </w:r>
    </w:p>
    <w:p>
      <w:pPr>
        <w:pStyle w:val="FirstParagraph"/>
      </w:pPr>
      <w:r>
        <w:t xml:space="preserve">125, 27th Street, Kamayut Township, Yangon, Myanmar</w:t>
      </w:r>
    </w:p>
    <w:p>
      <w:pPr>
        <w:pStyle w:val="BodyText"/>
      </w:pPr>
      <w:r>
        <w:t xml:space="preserve">Tel: +95-1-234-5678 | Email: procurement@myanmar-yangon-med.com</w:t>
      </w:r>
    </w:p>
    <w:p>
      <w:pPr>
        <w:pStyle w:val="BodyText"/>
      </w:pPr>
      <w:r>
        <w:t xml:space="preserve">Company Registration No: 2019012345 | TIN: 300123456</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PO-MY-2025-00472</w:t>
      </w:r>
    </w:p>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Myanmar Kyat (MMK)</w:t>
      </w:r>
    </w:p>
    <w:p>
      <w:pPr>
        <w:pStyle w:val="BodyText"/>
      </w:pPr>
      <w:r>
        <w:rPr>
          <w:bCs/>
          <w:b/>
        </w:rPr>
        <w:t xml:space="preserve">Validity Period:</w:t>
      </w:r>
      <w:r>
        <w:t xml:space="preserve"> </w:t>
      </w:r>
      <w:r>
        <w:t xml:space="preserve">30 Days from Issue Date</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Yangon Professional Staffing Solutions Ltd.</w:t>
      </w:r>
    </w:p>
    <w:p>
      <w:pPr>
        <w:pStyle w:val="BodyText"/>
      </w:pPr>
      <w:r>
        <w:rPr>
          <w:bCs/>
          <w:b/>
        </w:rPr>
        <w:t xml:space="preserve">Address:</w:t>
      </w:r>
      <w:r>
        <w:t xml:space="preserve"> </w:t>
      </w:r>
      <w:r>
        <w:t xml:space="preserve">88, Anawrahta Road, Kyauktada Township, Yangon, Myanmar</w:t>
      </w:r>
    </w:p>
    <w:p>
      <w:pPr>
        <w:pStyle w:val="BodyText"/>
      </w:pPr>
      <w:r>
        <w:rPr>
          <w:bCs/>
          <w:b/>
        </w:rPr>
        <w:t xml:space="preserve">Contact Person:</w:t>
      </w:r>
      <w:r>
        <w:t xml:space="preserve"> </w:t>
      </w:r>
      <w:r>
        <w:t xml:space="preserve">U Aung Kyaw Min</w:t>
      </w:r>
    </w:p>
    <w:p>
      <w:pPr>
        <w:pStyle w:val="BodyText"/>
      </w:pPr>
      <w:r>
        <w:rPr>
          <w:bCs/>
          <w:b/>
        </w:rPr>
        <w:t xml:space="preserve">Tel:</w:t>
      </w:r>
      <w:r>
        <w:t xml:space="preserve"> </w:t>
      </w:r>
      <w:r>
        <w:t xml:space="preserve">+95-9-781-234-567</w:t>
      </w:r>
    </w:p>
    <w:p>
      <w:pPr>
        <w:pStyle w:val="BodyText"/>
      </w:pPr>
      <w:r>
        <w:rPr>
          <w:bCs/>
          <w:b/>
        </w:rPr>
        <w:t xml:space="preserve">Email:</w:t>
      </w:r>
      <w:r>
        <w:t xml:space="preserve"> </w:t>
      </w:r>
      <w:r>
        <w:t xml:space="preserve">info@yangon-staffing.com.mm</w:t>
      </w:r>
    </w:p>
    <w:p>
      <w:pPr>
        <w:pStyle w:val="BodyText"/>
      </w:pPr>
      <w:r>
        <w:rPr>
          <w:bCs/>
          <w:b/>
        </w:rPr>
        <w:t xml:space="preserve">TIN:</w:t>
      </w:r>
      <w:r>
        <w:t xml:space="preserve"> </w:t>
      </w:r>
      <w:r>
        <w:t xml:space="preserve">300987654</w:t>
      </w:r>
    </w:p>
    <w:bookmarkEnd w:id="22"/>
    <w:p>
      <w:pPr>
        <w:pStyle w:val="BodyText"/>
      </w:pPr>
      <w:r>
        <w:t xml:space="preserve">Description of Purchase</w:t>
      </w:r>
    </w:p>
    <w:p>
      <w:pPr>
        <w:pStyle w:val="BodyText"/>
      </w:pPr>
      <w:r>
        <w:t xml:space="preserve">This</w:t>
      </w:r>
      <w:r>
        <w:t xml:space="preserve"> </w:t>
      </w:r>
      <w:r>
        <w:t xml:space="preserve">Purchase Order</w:t>
      </w:r>
      <w:r>
        <w:t xml:space="preserve"> </w:t>
      </w:r>
      <w:r>
        <w:t xml:space="preserve">is issued by Myanmar Yangon Medical Diagnostics Center Co., Ltd. for the procurement and engagement of a qualified</w:t>
      </w:r>
      <w:r>
        <w:t xml:space="preserve"> </w:t>
      </w:r>
      <w:r>
        <w:t xml:space="preserve">Laboratory Technician</w:t>
      </w:r>
      <w:r>
        <w:t xml:space="preserve"> </w:t>
      </w:r>
      <w:r>
        <w:t xml:space="preserve">to support the clinical and diagnostic laboratory operations located in</w:t>
      </w:r>
      <w:r>
        <w:t xml:space="preserve"> </w:t>
      </w:r>
      <w:r>
        <w:t xml:space="preserve">Myanmar Yangon</w:t>
      </w:r>
      <w:r>
        <w:t xml:space="preserve">. The</w:t>
      </w:r>
      <w:r>
        <w:t xml:space="preserve"> </w:t>
      </w:r>
      <w:r>
        <w:t xml:space="preserve">Laboratory Technician</w:t>
      </w:r>
      <w:r>
        <w:t xml:space="preserve"> </w:t>
      </w:r>
      <w:r>
        <w:t xml:space="preserve">shall be responsible for performing routine and specialized laboratory analyses, maintaining laboratory equipment, ensuring compliance with Myanmar's Ministry of Health regulations, and supporting the senior laboratory staff in all diagnostic testing procedures. This</w:t>
      </w:r>
      <w:r>
        <w:t xml:space="preserve"> </w:t>
      </w:r>
      <w:r>
        <w:t xml:space="preserve">Purchase Order</w:t>
      </w:r>
      <w:r>
        <w:t xml:space="preserve"> </w:t>
      </w:r>
      <w:r>
        <w:t xml:space="preserve">covers the full recruitment, onboarding, compensation, and initial training package for the</w:t>
      </w:r>
      <w:r>
        <w:t xml:space="preserve"> </w:t>
      </w:r>
      <w:r>
        <w:t xml:space="preserve">Laboratory Technician</w:t>
      </w:r>
      <w:r>
        <w:t xml:space="preserve"> </w:t>
      </w:r>
      <w:r>
        <w:t xml:space="preserve">position based at our primary facility in</w:t>
      </w:r>
      <w:r>
        <w:t xml:space="preserve"> </w:t>
      </w:r>
      <w:r>
        <w:t xml:space="preserve">Myanmar Yangon</w:t>
      </w:r>
      <w:r>
        <w:t xml:space="preserve">.</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(MMK)</w:t>
            </w:r>
          </w:p>
        </w:tc>
        <w:tc>
          <w:tcPr/>
          <w:p>
            <w:pPr>
              <w:pStyle w:val="Compact"/>
              <w:jc w:val="left"/>
            </w:pPr>
            <w:r>
              <w:t xml:space="preserve">Total (MMK)</w:t>
            </w:r>
          </w:p>
        </w:tc>
      </w:tr>
      <w:tr>
        <w:tc>
          <w:tcPr/>
          <w:p>
            <w:pPr>
              <w:pStyle w:val="Compact"/>
              <w:jc w:val="left"/>
            </w:pPr>
            <w:r>
              <w:t xml:space="preserve">01</w:t>
            </w:r>
          </w:p>
        </w:tc>
        <w:tc>
          <w:tcPr/>
          <w:p>
            <w:pPr>
              <w:pStyle w:val="Compact"/>
              <w:jc w:val="left"/>
            </w:pPr>
            <w:r>
              <w:t xml:space="preserve">Recruitment and placement fee for qualified Laboratory Technician (minimum 3 years experience in clinical laboratory work in Myanmar Yangon)</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Monthly salary for Laboratory Technician (12-month contract, inclusive of Myanmar statutory social security contributions)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03</w:t>
            </w:r>
          </w:p>
        </w:tc>
        <w:tc>
          <w:tcPr/>
          <w:p>
            <w:pPr>
              <w:pStyle w:val="Compact"/>
              <w:jc w:val="left"/>
            </w:pPr>
            <w:r>
              <w:t xml:space="preserve">Initial laboratory safety and compliance training (Myanmar Yangon certified program, 5-day intensive course)</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Laboratory personal protective equipment (PPE) kit for Laboratory Technician (lab coat, gloves, goggles, face shields, closed-toe shoes)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Annual laboratory equipment calibration and maintenance support (assigned to Laboratory Technician workstation)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Professional certification renewal and continuing education allowance for Laboratory Technician (Myanmar Medical Technologists Association membership)</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07</w:t>
            </w:r>
          </w:p>
        </w:tc>
        <w:tc>
          <w:tcPr/>
          <w:p>
            <w:pPr>
              <w:pStyle w:val="Compact"/>
              <w:jc w:val="left"/>
            </w:pPr>
            <w:r>
              <w:t xml:space="preserve">Transportation allowance for Laboratory Technician (Yangon metropolitan area, monthly)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left"/>
            </w:pPr>
            <w:r>
              <w:t xml:space="preserve">TOTAL AMOUNT DUE (MMK)</w:t>
            </w:r>
          </w:p>
        </w:tc>
        <w:tc>
          <w:tcPr/>
          <w:p>
            <w:pPr>
              <w:pStyle w:val="Compact"/>
              <w:jc w:val="left"/>
            </w:pPr>
            <w:r>
              <w:t xml:space="preserve">15,320,000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the Union of Myanmar and shall be interpreted in accordance with Myanmar commercial and labor regulations applicable in</w:t>
      </w:r>
      <w:r>
        <w:t xml:space="preserve"> </w:t>
      </w:r>
      <w:r>
        <w:t xml:space="preserve">Myanmar Yangon</w:t>
      </w:r>
      <w:r>
        <w:t xml:space="preserve">.</w:t>
      </w:r>
    </w:p>
    <w:p>
      <w:pPr>
        <w:numPr>
          <w:ilvl w:val="0"/>
          <w:numId w:val="1001"/>
        </w:numPr>
        <w:pStyle w:val="Compact"/>
      </w:pPr>
      <w:r>
        <w:t xml:space="preserve">The</w:t>
      </w:r>
      <w:r>
        <w:t xml:space="preserve"> </w:t>
      </w:r>
      <w:r>
        <w:t xml:space="preserve">Laboratory Technician</w:t>
      </w:r>
      <w:r>
        <w:t xml:space="preserve"> </w:t>
      </w:r>
      <w:r>
        <w:t xml:space="preserve">engaged under this</w:t>
      </w:r>
      <w:r>
        <w:t xml:space="preserve"> </w:t>
      </w:r>
      <w:r>
        <w:t xml:space="preserve">Purchase Order</w:t>
      </w:r>
      <w:r>
        <w:t xml:space="preserve"> </w:t>
      </w:r>
      <w:r>
        <w:t xml:space="preserve">must hold a minimum of a Diploma in Medical Laboratory Technology or equivalent qualification recognized by the Myanmar Ministry of Health and the Myanmar Medical Technologists Association.</w:t>
      </w:r>
    </w:p>
    <w:p>
      <w:pPr>
        <w:numPr>
          <w:ilvl w:val="0"/>
          <w:numId w:val="1001"/>
        </w:numPr>
        <w:pStyle w:val="Compact"/>
      </w:pPr>
      <w:r>
        <w:t xml:space="preserve">The</w:t>
      </w:r>
      <w:r>
        <w:t xml:space="preserve"> </w:t>
      </w:r>
      <w:r>
        <w:t xml:space="preserve">Laboratory Technician</w:t>
      </w:r>
      <w:r>
        <w:t xml:space="preserve"> </w:t>
      </w:r>
      <w:r>
        <w:t xml:space="preserve">shall report to the Myanmar Yangon Medical Diagnostics Center facility at 125, 27th Street, Kamayut Township, Yangon, Myanmar, and shall work a standard schedule of 40 hours per week, Monday through Saturday, in accordance with Myanmar labor law.</w:t>
      </w:r>
    </w:p>
    <w:p>
      <w:pPr>
        <w:numPr>
          <w:ilvl w:val="0"/>
          <w:numId w:val="1001"/>
        </w:numPr>
        <w:pStyle w:val="Compact"/>
      </w:pPr>
      <w:r>
        <w:t xml:space="preserve">Payment for this</w:t>
      </w:r>
      <w:r>
        <w:t xml:space="preserve"> </w:t>
      </w:r>
      <w:r>
        <w:t xml:space="preserve">Purchase Order</w:t>
      </w:r>
      <w:r>
        <w:t xml:space="preserve"> </w:t>
      </w:r>
      <w:r>
        <w:t xml:space="preserve">shall be made via bank transfer to the vendor's designated account in Myanmar Kyat (MMK) within thirty (30) calendar days of receipt of a valid invoice. The recruitment fee (Item 01) is due upon successful placement of the</w:t>
      </w:r>
      <w:r>
        <w:t xml:space="preserve"> </w:t>
      </w:r>
      <w:r>
        <w:t xml:space="preserve">Laboratory Technician</w:t>
      </w:r>
      <w:r>
        <w:t xml:space="preserve">. Monthly salary payments (Item 02) shall be disbursed on the last working day of each month.</w:t>
      </w:r>
    </w:p>
    <w:p>
      <w:pPr>
        <w:numPr>
          <w:ilvl w:val="0"/>
          <w:numId w:val="1001"/>
        </w:numPr>
        <w:pStyle w:val="Compact"/>
      </w:pPr>
      <w:r>
        <w:t xml:space="preserve">The vendor, Yangon Professional Staffing Solutions Ltd., warrants that the</w:t>
      </w:r>
      <w:r>
        <w:t xml:space="preserve"> </w:t>
      </w:r>
      <w:r>
        <w:t xml:space="preserve">Laboratory Technician</w:t>
      </w:r>
      <w:r>
        <w:t xml:space="preserve"> </w:t>
      </w:r>
      <w:r>
        <w:t xml:space="preserve">shall have no outstanding legal, disciplinary, or professional conduct issues and shall provide a valid Myanmar work permit and health clearance certificate prior to commencement of duties.</w:t>
      </w:r>
    </w:p>
    <w:p>
      <w:pPr>
        <w:numPr>
          <w:ilvl w:val="0"/>
          <w:numId w:val="1001"/>
        </w:numPr>
        <w:pStyle w:val="Compact"/>
      </w:pPr>
      <w:r>
        <w:t xml:space="preserve">All laboratory operations performed by the</w:t>
      </w:r>
      <w:r>
        <w:t xml:space="preserve"> </w:t>
      </w:r>
      <w:r>
        <w:t xml:space="preserve">Laboratory Technician</w:t>
      </w:r>
      <w:r>
        <w:t xml:space="preserve"> </w:t>
      </w:r>
      <w:r>
        <w:t xml:space="preserve">in</w:t>
      </w:r>
      <w:r>
        <w:t xml:space="preserve"> </w:t>
      </w:r>
      <w:r>
        <w:t xml:space="preserve">Myanmar Yangon</w:t>
      </w:r>
      <w:r>
        <w:t xml:space="preserve"> </w:t>
      </w:r>
      <w:r>
        <w:t xml:space="preserve">must comply with the Myanmar Environmental Management Law, the Myanmar Occupational Safety and Health regulations, and the biohazard waste disposal protocols established by the Yangon City Development Committee.</w:t>
      </w:r>
    </w:p>
    <w:p>
      <w:pPr>
        <w:numPr>
          <w:ilvl w:val="0"/>
          <w:numId w:val="1001"/>
        </w:numPr>
        <w:pStyle w:val="Compact"/>
      </w:pPr>
      <w:r>
        <w:t xml:space="preserve">This</w:t>
      </w:r>
      <w:r>
        <w:t xml:space="preserve"> </w:t>
      </w:r>
      <w:r>
        <w:t xml:space="preserve">Purchase Order</w:t>
      </w:r>
      <w:r>
        <w:t xml:space="preserve"> </w:t>
      </w:r>
      <w:r>
        <w:t xml:space="preserve">may be amended only by mutual written agreement between both parties. Any modification to the scope of the</w:t>
      </w:r>
      <w:r>
        <w:t xml:space="preserve"> </w:t>
      </w:r>
      <w:r>
        <w:t xml:space="preserve">Laboratory Technician</w:t>
      </w:r>
      <w:r>
        <w:t xml:space="preserve">'s duties, compensation, or contract duration must be documented in a formal amendment to this</w:t>
      </w:r>
      <w:r>
        <w:t xml:space="preserve"> </w:t>
      </w:r>
      <w:r>
        <w:t xml:space="preserve">Purchase Order</w:t>
      </w:r>
      <w:r>
        <w:t xml:space="preserve">.</w:t>
      </w:r>
    </w:p>
    <w:p>
      <w:pPr>
        <w:numPr>
          <w:ilvl w:val="0"/>
          <w:numId w:val="1001"/>
        </w:numPr>
        <w:pStyle w:val="Compact"/>
      </w:pPr>
      <w:r>
        <w:t xml:space="preserve">In the event of non-performance or breach by the</w:t>
      </w:r>
      <w:r>
        <w:t xml:space="preserve"> </w:t>
      </w:r>
      <w:r>
        <w:t xml:space="preserve">Laboratory Technician</w:t>
      </w:r>
      <w:r>
        <w:t xml:space="preserve">, the vendor shall replace the</w:t>
      </w:r>
      <w:r>
        <w:t xml:space="preserve"> </w:t>
      </w:r>
      <w:r>
        <w:t xml:space="preserve">Laboratory Technician</w:t>
      </w:r>
      <w:r>
        <w:t xml:space="preserve"> </w:t>
      </w:r>
      <w:r>
        <w:t xml:space="preserve">within fifteen (15) business days at no additional cost to Myanmar Yangon Medical Diagnostics Center Co., Ltd.</w:t>
      </w:r>
    </w:p>
    <w:p>
      <w:pPr>
        <w:numPr>
          <w:ilvl w:val="0"/>
          <w:numId w:val="1001"/>
        </w:numPr>
        <w:pStyle w:val="Compact"/>
      </w:pPr>
      <w:r>
        <w:t xml:space="preserve">All intellectual property, patient data, and laboratory records generated or accessed by the</w:t>
      </w:r>
      <w:r>
        <w:t xml:space="preserve"> </w:t>
      </w:r>
      <w:r>
        <w:t xml:space="preserve">Laboratory Technician</w:t>
      </w:r>
      <w:r>
        <w:t xml:space="preserve"> </w:t>
      </w:r>
      <w:r>
        <w:t xml:space="preserve">during the term of this</w:t>
      </w:r>
      <w:r>
        <w:t xml:space="preserve"> </w:t>
      </w:r>
      <w:r>
        <w:t xml:space="preserve">Purchase Order</w:t>
      </w:r>
      <w:r>
        <w:t xml:space="preserve"> </w:t>
      </w:r>
      <w:r>
        <w:t xml:space="preserve">shall remain the exclusive property of Myanmar Yangon Medical Diagnostics Center Co., Ltd. and are subject to Myanmar's data protection and patient confidentiality regulations.</w:t>
      </w:r>
    </w:p>
    <w:p>
      <w:pPr>
        <w:numPr>
          <w:ilvl w:val="0"/>
          <w:numId w:val="1001"/>
        </w:numPr>
        <w:pStyle w:val="Compact"/>
      </w:pPr>
      <w:r>
        <w:t xml:space="preserve">This</w:t>
      </w:r>
      <w:r>
        <w:t xml:space="preserve"> </w:t>
      </w:r>
      <w:r>
        <w:t xml:space="preserve">Purchase Order</w:t>
      </w:r>
      <w:r>
        <w:t xml:space="preserve"> </w:t>
      </w:r>
      <w:r>
        <w:t xml:space="preserve">is valid for thirty (30) days from the date of issue. If the</w:t>
      </w:r>
      <w:r>
        <w:t xml:space="preserve"> </w:t>
      </w:r>
      <w:r>
        <w:t xml:space="preserve">Laboratory Technician</w:t>
      </w:r>
      <w:r>
        <w:t xml:space="preserve"> </w:t>
      </w:r>
      <w:r>
        <w:t xml:space="preserve">has not commenced duties by the expiration of this validity period, this</w:t>
      </w:r>
      <w:r>
        <w:t xml:space="preserve"> </w:t>
      </w:r>
      <w:r>
        <w:t xml:space="preserve">Purchase Order</w:t>
      </w:r>
      <w:r>
        <w:t xml:space="preserve"> </w:t>
      </w:r>
      <w:r>
        <w:t xml:space="preserve">shall be considered null and void unless renewed in writing.</w:t>
      </w:r>
    </w:p>
    <w:p>
      <w:pPr>
        <w:pStyle w:val="FirstParagraph"/>
      </w:pPr>
      <w:r>
        <w:t xml:space="preserve">Authorized Signatures</w:t>
      </w:r>
    </w:p>
    <w:p>
      <w:pPr>
        <w:pStyle w:val="BodyText"/>
      </w:pPr>
      <w:r>
        <w:rPr>
          <w:bCs/>
          <w:b/>
        </w:rPr>
        <w:t xml:space="preserve">For and on behalf of Myanmar Yangon Medical Diagnostics Center Co., Ltd.:</w:t>
      </w:r>
    </w:p>
    <w:p>
      <w:pPr>
        <w:pStyle w:val="BodyText"/>
      </w:pPr>
      <w:r>
        <w:t xml:space="preserve">Name: Dr. Khin Myat Hla</w:t>
      </w:r>
    </w:p>
    <w:p>
      <w:pPr>
        <w:pStyle w:val="BodyText"/>
      </w:pPr>
      <w:r>
        <w:t xml:space="preserve">Title: Director of Laboratory Operations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Yangon Professional Staffing Solutions Ltd.:</w:t>
      </w:r>
    </w:p>
    <w:p>
      <w:pPr>
        <w:pStyle w:val="BodyText"/>
      </w:pPr>
      <w:r>
        <w:t xml:space="preserve">Name: U Aung Kyaw Min</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(PO-MY-2025-00472) is an official procurement document of Myanmar Yangon Medical Diagnostics Center Co., Ltd. for the engagement of a Laboratory Technician in Myanmar Yangon. Unauthorized reproduction or distribution of this Purchase Order is strictly prohibited. For inquiries, contact the Procurement Department at procurement@myanmar-yangon-med.com.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Myanmar Yangon</dc:title>
  <dc:creator/>
  <dc:language>en</dc:language>
  <cp:keywords/>
  <dcterms:created xsi:type="dcterms:W3CDTF">2026-10-10T06:43:41Z</dcterms:created>
  <dcterms:modified xsi:type="dcterms:W3CDTF">2026-10-10T06:43:41Z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