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Republic of the Philippines — Metro Manila Region</w:t>
      </w:r>
    </w:p>
    <w:bookmarkEnd w:id="20"/>
    <w:p>
      <w:pPr>
        <w:pStyle w:val="BodyText"/>
      </w:pPr>
      <w:r>
        <w:t xml:space="preserve">Purchase Order No.: PO-2025-MNL-LAB-0472</w:t>
      </w:r>
    </w:p>
    <w:bookmarkStart w:id="21" w:name="buyer-issuing-entity"/>
    <w:p>
      <w:pPr>
        <w:pStyle w:val="Heading3"/>
      </w:pPr>
      <w:r>
        <w:t xml:space="preserve">BUYER (Issuing Entity)</w:t>
      </w:r>
    </w:p>
    <w:p>
      <w:pPr>
        <w:pStyle w:val="FirstParagraph"/>
      </w:pPr>
      <w:r>
        <w:rPr>
          <w:bCs/>
          <w:b/>
        </w:rPr>
        <w:t xml:space="preserve">Company:</w:t>
      </w:r>
      <w:r>
        <w:t xml:space="preserve"> </w:t>
      </w:r>
      <w:r>
        <w:t xml:space="preserve">Manila Diagnostics &amp; Research Laboratories, Inc.</w:t>
      </w:r>
    </w:p>
    <w:p>
      <w:pPr>
        <w:pStyle w:val="BodyText"/>
      </w:pPr>
      <w:r>
        <w:rPr>
          <w:bCs/>
          <w:b/>
        </w:rPr>
        <w:t xml:space="preserve">Address:</w:t>
      </w:r>
      <w:r>
        <w:t xml:space="preserve"> </w:t>
      </w:r>
      <w:r>
        <w:t xml:space="preserve">128 Ayala Avenue, Makati City, Metro Manila, Philippines 1226</w:t>
      </w:r>
    </w:p>
    <w:p>
      <w:pPr>
        <w:pStyle w:val="BodyText"/>
      </w:pPr>
      <w:r>
        <w:rPr>
          <w:bCs/>
          <w:b/>
        </w:rPr>
        <w:t xml:space="preserve">Tax ID (TIN):</w:t>
      </w:r>
      <w:r>
        <w:t xml:space="preserve"> </w:t>
      </w:r>
      <w:r>
        <w:t xml:space="preserve">201-456-789-000</w:t>
      </w:r>
    </w:p>
    <w:p>
      <w:pPr>
        <w:pStyle w:val="BodyText"/>
      </w:pPr>
      <w:r>
        <w:rPr>
          <w:bCs/>
          <w:b/>
        </w:rPr>
        <w:t xml:space="preserve">Contact Person:</w:t>
      </w:r>
      <w:r>
        <w:t xml:space="preserve"> </w:t>
      </w:r>
      <w:r>
        <w:t xml:space="preserve">Engr. Maria Santos, Procurement Manager</w:t>
      </w:r>
    </w:p>
    <w:p>
      <w:pPr>
        <w:pStyle w:val="BodyText"/>
      </w:pPr>
      <w:r>
        <w:rPr>
          <w:bCs/>
          <w:b/>
        </w:rPr>
        <w:t xml:space="preserve">Email:</w:t>
      </w:r>
      <w:r>
        <w:t xml:space="preserve"> </w:t>
      </w:r>
      <w:r>
        <w:t xml:space="preserve">procurement@maniladiagnostics.ph</w:t>
      </w:r>
    </w:p>
    <w:p>
      <w:pPr>
        <w:pStyle w:val="BodyText"/>
      </w:pPr>
      <w:r>
        <w:rPr>
          <w:bCs/>
          <w:b/>
        </w:rPr>
        <w:t xml:space="preserve">Telephone:</w:t>
      </w:r>
      <w:r>
        <w:t xml:space="preserve"> </w:t>
      </w:r>
      <w:r>
        <w:t xml:space="preserve">+63 (2) 8881-4567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Pacific Science Workforce Solutions, Inc.</w:t>
      </w:r>
    </w:p>
    <w:p>
      <w:pPr>
        <w:pStyle w:val="BodyText"/>
      </w:pPr>
      <w:r>
        <w:rPr>
          <w:bCs/>
          <w:b/>
        </w:rPr>
        <w:t xml:space="preserve">Address:</w:t>
      </w:r>
      <w:r>
        <w:t xml:space="preserve"> </w:t>
      </w:r>
      <w:r>
        <w:t xml:space="preserve">45th Floor, BDO Tower, 10050 Ortigas Avenue, Pasig City, Philippines 1600</w:t>
      </w:r>
    </w:p>
    <w:p>
      <w:pPr>
        <w:pStyle w:val="BodyText"/>
      </w:pPr>
      <w:r>
        <w:rPr>
          <w:bCs/>
          <w:b/>
        </w:rPr>
        <w:t xml:space="preserve">Tax ID (TIN):</w:t>
      </w:r>
      <w:r>
        <w:t xml:space="preserve"> </w:t>
      </w:r>
      <w:r>
        <w:t xml:space="preserve">198-742-356-000</w:t>
      </w:r>
    </w:p>
    <w:p>
      <w:pPr>
        <w:pStyle w:val="BodyText"/>
      </w:pPr>
      <w:r>
        <w:rPr>
          <w:bCs/>
          <w:b/>
        </w:rPr>
        <w:t xml:space="preserve">Contact Person:</w:t>
      </w:r>
      <w:r>
        <w:t xml:space="preserve"> </w:t>
      </w:r>
      <w:r>
        <w:t xml:space="preserve">Dr. James Tan, Account Executive</w:t>
      </w:r>
    </w:p>
    <w:p>
      <w:pPr>
        <w:pStyle w:val="BodyText"/>
      </w:pPr>
      <w:r>
        <w:rPr>
          <w:bCs/>
          <w:b/>
        </w:rPr>
        <w:t xml:space="preserve">Email:</w:t>
      </w:r>
      <w:r>
        <w:t xml:space="preserve"> </w:t>
      </w:r>
      <w:r>
        <w:t xml:space="preserve">accounts@pacificscience.ph</w:t>
      </w:r>
    </w:p>
    <w:p>
      <w:pPr>
        <w:pStyle w:val="BodyText"/>
      </w:pPr>
      <w:r>
        <w:rPr>
          <w:bCs/>
          <w:b/>
        </w:rPr>
        <w:t xml:space="preserve">Telephone:</w:t>
      </w:r>
      <w:r>
        <w:t xml:space="preserve"> </w:t>
      </w:r>
      <w:r>
        <w:t xml:space="preserve">+63 (2) 8555-9012</w:t>
      </w:r>
    </w:p>
    <w:bookmarkEnd w:id="22"/>
    <w:p>
      <w:pPr>
        <w:pStyle w:val="BodyText"/>
      </w:pPr>
      <w:r>
        <w:rPr>
          <w:bCs/>
          <w:b/>
        </w:rPr>
        <w:t xml:space="preserve">Date of Issue:</w:t>
      </w:r>
      <w:r>
        <w:t xml:space="preserve"> </w:t>
      </w:r>
      <w:r>
        <w:t xml:space="preserve">June 15, 2025</w:t>
      </w:r>
    </w:p>
    <w:p>
      <w:pPr>
        <w:pStyle w:val="BodyText"/>
      </w:pPr>
      <w:r>
        <w:rPr>
          <w:bCs/>
          <w:b/>
        </w:rPr>
        <w:t xml:space="preserve">Delivery / Commencement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Delivery Location:</w:t>
      </w:r>
      <w:r>
        <w:t xml:space="preserve"> </w:t>
      </w:r>
      <w:r>
        <w:t xml:space="preserve">Manila Diagnostics &amp; Research Laboratories, Inc., Makati City, Philippines Manila</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Philippine Peso (PHP)</w:t>
      </w:r>
    </w:p>
    <w:p>
      <w:pPr>
        <w:pStyle w:val="BodyText"/>
      </w:pPr>
      <w:r>
        <w:t xml:space="preserve">1. DESCRIPTION OF GOODS / SERVICES</w:t>
      </w:r>
    </w:p>
    <w:p>
      <w:pPr>
        <w:pStyle w:val="BodyText"/>
      </w:pPr>
      <w:r>
        <w:t xml:space="preserve">This</w:t>
      </w:r>
      <w:r>
        <w:t xml:space="preserve"> </w:t>
      </w:r>
      <w:r>
        <w:t xml:space="preserve">Purchase Order</w:t>
      </w:r>
      <w:r>
        <w:t xml:space="preserve"> </w:t>
      </w:r>
      <w:r>
        <w:t xml:space="preserve">is issued by Manila Diagnostics &amp; Research Laboratories, Inc., a duly registered entity operating in</w:t>
      </w:r>
      <w:r>
        <w:t xml:space="preserve"> </w:t>
      </w:r>
      <w:r>
        <w:t xml:space="preserve">Philippines Manila</w:t>
      </w:r>
      <w:r>
        <w:t xml:space="preserve">, for the procurement of professional</w:t>
      </w:r>
      <w:r>
        <w:t xml:space="preserve"> </w:t>
      </w:r>
      <w:r>
        <w:t xml:space="preserve">Laboratory Technician</w:t>
      </w:r>
      <w:r>
        <w:t xml:space="preserve"> </w:t>
      </w:r>
      <w:r>
        <w:t xml:space="preserve">services. The</w:t>
      </w:r>
      <w:r>
        <w:t xml:space="preserve"> </w:t>
      </w:r>
      <w:r>
        <w:t xml:space="preserve">Laboratory Technician</w:t>
      </w:r>
      <w:r>
        <w:t xml:space="preserve"> </w:t>
      </w:r>
      <w:r>
        <w:t xml:space="preserve">shall be engaged on a contract basis to perform diagnostic, analytical, and quality assurance functions within the buyer's facility located in the heart of</w:t>
      </w:r>
      <w:r>
        <w:t xml:space="preserve"> </w:t>
      </w:r>
      <w:r>
        <w:t xml:space="preserve">Philippines Manila</w:t>
      </w:r>
      <w:r>
        <w:t xml:space="preserve">. The scope of work encompasses but is not limited to the following duties and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Contracted</w:t>
            </w:r>
            <w:r>
              <w:t xml:space="preserve"> </w:t>
            </w:r>
            <w:r>
              <w:rPr>
                <w:bCs/>
                <w:b/>
              </w:rPr>
              <w:t xml:space="preserve">Laboratory Technician</w:t>
            </w:r>
            <w:r>
              <w:t xml:space="preserve"> </w:t>
            </w:r>
            <w:r>
              <w:t xml:space="preserve">services — Full-time engagement (8 hours/day, 5 days/week) for clinical sample processing, histopathology preparation, and routine diagnostic testing at the</w:t>
            </w:r>
            <w:r>
              <w:t xml:space="preserve"> </w:t>
            </w:r>
            <w:r>
              <w:rPr>
                <w:bCs/>
                <w:b/>
              </w:rPr>
              <w:t xml:space="preserve">Philippines Manila</w:t>
            </w:r>
            <w:r>
              <w:t xml:space="preserve"> </w:t>
            </w:r>
            <w:r>
              <w:t xml:space="preserve">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stipend for</w:t>
            </w:r>
            <w:r>
              <w:t xml:space="preserve"> </w:t>
            </w:r>
            <w:r>
              <w:rPr>
                <w:bCs/>
                <w:b/>
              </w:rPr>
              <w:t xml:space="preserve">Laboratory Technician</w:t>
            </w:r>
            <w:r>
              <w:t xml:space="preserve"> </w:t>
            </w:r>
            <w:r>
              <w:t xml:space="preserve">— covering 12 consecutive months of service from July 2025 through June 2026, inclusive of 13th-month pay as mandated by Philippine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Personal Protective Equipment (PPE) and laboratory consumables allocated specifically for the assigned</w:t>
            </w:r>
            <w:r>
              <w:t xml:space="preserve"> </w:t>
            </w:r>
            <w:r>
              <w:rPr>
                <w:bCs/>
                <w:b/>
              </w:rPr>
              <w:t xml:space="preserve">Laboratory Technician</w:t>
            </w:r>
            <w:r>
              <w:t xml:space="preserve"> </w:t>
            </w:r>
            <w:r>
              <w:t xml:space="preserve">— including nitrile gloves, lab coats, safety goggles, and reagent kits for the</w:t>
            </w:r>
            <w:r>
              <w:t xml:space="preserve"> </w:t>
            </w:r>
            <w:r>
              <w:rPr>
                <w:bCs/>
                <w:b/>
              </w:rPr>
              <w:t xml:space="preserve">Philippines Manila</w:t>
            </w:r>
            <w:r>
              <w:t xml:space="preserve"> </w:t>
            </w:r>
            <w:r>
              <w:t xml:space="preserve">operations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Professional development and continuing education allowance for the</w:t>
            </w:r>
            <w:r>
              <w:t xml:space="preserve"> </w:t>
            </w:r>
            <w:r>
              <w:rPr>
                <w:bCs/>
                <w:b/>
              </w:rPr>
              <w:t xml:space="preserve">Laboratory Technician</w:t>
            </w:r>
            <w:r>
              <w:t xml:space="preserve"> </w:t>
            </w:r>
            <w:r>
              <w:t xml:space="preserve">— covering attendance at accredited workshops, seminars, and certification renewals recognized by the Philippine Professional Regulation Commission (PRC) in</w:t>
            </w:r>
            <w:r>
              <w:t xml:space="preserve"> </w:t>
            </w:r>
            <w:r>
              <w:rPr>
                <w:bCs/>
                <w:b/>
              </w:rPr>
              <w:t xml:space="preserve">Philippines Manila</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Administrative and compliance fee for workforce placement — processed by Pacific Science Workforce Solutions, Inc. for the</w:t>
            </w:r>
            <w:r>
              <w:t xml:space="preserve"> </w:t>
            </w:r>
            <w:r>
              <w:rPr>
                <w:bCs/>
                <w:b/>
              </w:rPr>
              <w:t xml:space="preserve">Laboratory Technician</w:t>
            </w:r>
            <w:r>
              <w:t xml:space="preserve"> </w:t>
            </w:r>
            <w:r>
              <w:t xml:space="preserve">engagement in</w:t>
            </w:r>
            <w:r>
              <w:t xml:space="preserve"> </w:t>
            </w:r>
            <w:r>
              <w:rPr>
                <w:bCs/>
                <w:b/>
              </w:rPr>
              <w:t xml:space="preserve">Philippines Manila</w:t>
            </w:r>
            <w:r>
              <w:t xml:space="preserve">, including SSS, PhilHealth, and Pag-IBIG contributions.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670,000.00</w:t>
            </w:r>
          </w:p>
        </w:tc>
      </w:tr>
      <w:tr>
        <w:tc>
          <w:tcPr>
            <w:gridSpan w:val="5"/>
          </w:tcPr>
          <w:p>
            <w:pPr>
              <w:pStyle w:val="Compact"/>
              <w:jc w:val="right"/>
            </w:pPr>
            <w:r>
              <w:t xml:space="preserve">VAT (12%)</w:t>
            </w:r>
          </w:p>
        </w:tc>
        <w:tc>
          <w:tcPr/>
          <w:p>
            <w:pPr>
              <w:pStyle w:val="Compact"/>
              <w:jc w:val="left"/>
            </w:pPr>
            <w:r>
              <w:t xml:space="preserve">80,400.00</w:t>
            </w:r>
          </w:p>
        </w:tc>
      </w:tr>
      <w:tr>
        <w:tc>
          <w:tcPr>
            <w:gridSpan w:val="5"/>
          </w:tcPr>
          <w:p>
            <w:pPr>
              <w:pStyle w:val="Compact"/>
              <w:jc w:val="right"/>
            </w:pPr>
            <w:r>
              <w:t xml:space="preserve">GRAND TOTAL (PHP)</w:t>
            </w:r>
          </w:p>
        </w:tc>
        <w:tc>
          <w:tcPr/>
          <w:p>
            <w:pPr>
              <w:pStyle w:val="Compact"/>
              <w:jc w:val="left"/>
            </w:pPr>
            <w:r>
              <w:t xml:space="preserve">750,400.00</w:t>
            </w:r>
          </w:p>
        </w:tc>
      </w:tr>
    </w:tbl>
    <w:p>
      <w:pPr>
        <w:pStyle w:val="BodyText"/>
      </w:pPr>
      <w:r>
        <w:t xml:space="preserve">2. SCOPE AND DELIVERABLES</w:t>
      </w:r>
    </w:p>
    <w:p>
      <w:pPr>
        <w:pStyle w:val="BodyText"/>
      </w:pPr>
      <w:r>
        <w:t xml:space="preserve">The contracted</w:t>
      </w:r>
      <w:r>
        <w:t xml:space="preserve"> </w:t>
      </w:r>
      <w:r>
        <w:t xml:space="preserve">Laboratory Technician</w:t>
      </w:r>
      <w:r>
        <w:t xml:space="preserve"> </w:t>
      </w:r>
      <w:r>
        <w:t xml:space="preserve">shall report directly to the Chief of Laboratory Operations at the buyer's primary facility in</w:t>
      </w:r>
      <w:r>
        <w:t xml:space="preserve"> </w:t>
      </w:r>
      <w:r>
        <w:t xml:space="preserve">Philippines Manila</w:t>
      </w:r>
      <w:r>
        <w:t xml:space="preserve">. The</w:t>
      </w:r>
      <w:r>
        <w:t xml:space="preserve"> </w:t>
      </w:r>
      <w:r>
        <w:t xml:space="preserve">Laboratory Technician</w:t>
      </w:r>
      <w:r>
        <w:t xml:space="preserve"> </w:t>
      </w:r>
      <w:r>
        <w:t xml:space="preserve">is expected to perform the following core functions throughout the contract period:</w:t>
      </w:r>
    </w:p>
    <w:p>
      <w:pPr>
        <w:numPr>
          <w:ilvl w:val="0"/>
          <w:numId w:val="1001"/>
        </w:numPr>
        <w:pStyle w:val="Compact"/>
      </w:pPr>
      <w:r>
        <w:t xml:space="preserve">Collect, process, and analyze biological, chemical, and microbiological samples in accordance with ISO 15189:2022 standards applicable in the</w:t>
      </w:r>
      <w:r>
        <w:t xml:space="preserve"> </w:t>
      </w:r>
      <w:r>
        <w:t xml:space="preserve">Philippines Manila</w:t>
      </w:r>
      <w:r>
        <w:t xml:space="preserve"> </w:t>
      </w:r>
      <w:r>
        <w:t xml:space="preserve">healthcare sector.</w:t>
      </w:r>
    </w:p>
    <w:p>
      <w:pPr>
        <w:numPr>
          <w:ilvl w:val="0"/>
          <w:numId w:val="1001"/>
        </w:numPr>
        <w:pStyle w:val="Compact"/>
      </w:pPr>
      <w:r>
        <w:t xml:space="preserve">Operate, calibrate, and maintain laboratory instruments including centrifuges, spectrophotometers, microscopes, and automated analyzers.</w:t>
      </w:r>
    </w:p>
    <w:p>
      <w:pPr>
        <w:numPr>
          <w:ilvl w:val="0"/>
          <w:numId w:val="1001"/>
        </w:numPr>
        <w:pStyle w:val="Compact"/>
      </w:pPr>
      <w:r>
        <w:t xml:space="preserve">Maintain accurate and complete laboratory records, ensuring compliance with the Philippine Data Privacy Act of 2012 (Republic Act No. 10173).</w:t>
      </w:r>
    </w:p>
    <w:p>
      <w:pPr>
        <w:numPr>
          <w:ilvl w:val="0"/>
          <w:numId w:val="1001"/>
        </w:numPr>
        <w:pStyle w:val="Compact"/>
      </w:pPr>
      <w:r>
        <w:t xml:space="preserve">Prepare and submit daily, weekly, and monthly quality control reports to the supervising pathologist and laboratory director.</w:t>
      </w:r>
    </w:p>
    <w:p>
      <w:pPr>
        <w:numPr>
          <w:ilvl w:val="0"/>
          <w:numId w:val="1001"/>
        </w:numPr>
        <w:pStyle w:val="Compact"/>
      </w:pPr>
      <w:r>
        <w:t xml:space="preserve">Assist in the implementation of the laboratory's Quality Management System (QMS) and participate in internal and external audits conducted by the Food and Drug Administration of the Philippines (FDA) and the Department of Health (DOH) in</w:t>
      </w:r>
      <w:r>
        <w:t xml:space="preserve"> </w:t>
      </w:r>
      <w:r>
        <w:t xml:space="preserve">Philippines Manila</w:t>
      </w:r>
      <w:r>
        <w:t xml:space="preserve">.</w:t>
      </w:r>
    </w:p>
    <w:p>
      <w:pPr>
        <w:numPr>
          <w:ilvl w:val="0"/>
          <w:numId w:val="1001"/>
        </w:numPr>
        <w:pStyle w:val="Compact"/>
      </w:pPr>
      <w:r>
        <w:t xml:space="preserve">Ensure strict adherence to biosafety protocols and waste disposal regulations as prescribed by the Environmental Management Bureau (EMB) of the Philippines.</w:t>
      </w:r>
    </w:p>
    <w:p>
      <w:pPr>
        <w:pStyle w:val="FirstParagraph"/>
      </w:pPr>
      <w:r>
        <w:t xml:space="preserve">3.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Seller. The Seller must confirm acceptance in writing within five (5) business days from the date of issue. Failure to respond within this period shall render this</w:t>
      </w:r>
      <w:r>
        <w:t xml:space="preserve"> </w:t>
      </w:r>
      <w:r>
        <w:t xml:space="preserve">Purchase Order</w:t>
      </w:r>
      <w:r>
        <w:t xml:space="preserve"> </w:t>
      </w:r>
      <w:r>
        <w:t xml:space="preserve">null and void.</w:t>
      </w:r>
    </w:p>
    <w:p>
      <w:pPr>
        <w:numPr>
          <w:ilvl w:val="0"/>
          <w:numId w:val="1002"/>
        </w:numPr>
        <w:pStyle w:val="Compact"/>
      </w:pPr>
      <w:r>
        <w:rPr>
          <w:bCs/>
          <w:b/>
        </w:rPr>
        <w:t xml:space="preserve">Commencement of Services:</w:t>
      </w:r>
      <w:r>
        <w:t xml:space="preserve"> </w:t>
      </w:r>
      <w:r>
        <w:t xml:space="preserve">The</w:t>
      </w:r>
      <w:r>
        <w:t xml:space="preserve"> </w:t>
      </w:r>
      <w:r>
        <w:t xml:space="preserve">Laboratory Technician</w:t>
      </w:r>
      <w:r>
        <w:t xml:space="preserve"> </w:t>
      </w:r>
      <w:r>
        <w:t xml:space="preserve">shall commence duties on or before July 1, 2025, at the designated facility in</w:t>
      </w:r>
      <w:r>
        <w:t xml:space="preserve"> </w:t>
      </w:r>
      <w:r>
        <w:t xml:space="preserve">Philippines Manila</w:t>
      </w:r>
      <w:r>
        <w:t xml:space="preserve">. Any delay in commencement beyond ten (10) calendar days without prior written approval from the Buyer shall entitle the Buyer to terminate this</w:t>
      </w:r>
      <w:r>
        <w:t xml:space="preserve"> </w:t>
      </w:r>
      <w:r>
        <w:t xml:space="preserve">Purchase Order</w:t>
      </w:r>
      <w:r>
        <w:t xml:space="preserve"> </w:t>
      </w:r>
      <w:r>
        <w:t xml:space="preserve">without penalty.</w:t>
      </w:r>
    </w:p>
    <w:p>
      <w:pPr>
        <w:numPr>
          <w:ilvl w:val="0"/>
          <w:numId w:val="1002"/>
        </w:numPr>
        <w:pStyle w:val="Compact"/>
      </w:pPr>
      <w:r>
        <w:rPr>
          <w:bCs/>
          <w:b/>
        </w:rPr>
        <w:t xml:space="preserve">Payment Schedule:</w:t>
      </w:r>
      <w:r>
        <w:t xml:space="preserve"> </w:t>
      </w:r>
      <w:r>
        <w:t xml:space="preserve">Payment for the</w:t>
      </w:r>
      <w:r>
        <w:t xml:space="preserve"> </w:t>
      </w:r>
      <w:r>
        <w:t xml:space="preserve">Laboratory Technician</w:t>
      </w:r>
      <w:r>
        <w:t xml:space="preserve"> </w:t>
      </w:r>
      <w:r>
        <w:t xml:space="preserve">services shall be made on a monthly basis, due within thirty (30) days from the date of the corresponding invoice. All payments shall be made via bank transfer to the account designated by Pacific Science Workforce Solutions, Inc. in the</w:t>
      </w:r>
      <w:r>
        <w:t xml:space="preserve"> </w:t>
      </w:r>
      <w:r>
        <w:t xml:space="preserve">Philippines Manila</w:t>
      </w:r>
      <w:r>
        <w:t xml:space="preserve"> </w:t>
      </w:r>
      <w:r>
        <w:t xml:space="preserve">banking system.</w:t>
      </w:r>
    </w:p>
    <w:p>
      <w:pPr>
        <w:numPr>
          <w:ilvl w:val="0"/>
          <w:numId w:val="1002"/>
        </w:numPr>
        <w:pStyle w:val="Compact"/>
      </w:pPr>
      <w:r>
        <w:rPr>
          <w:bCs/>
          <w:b/>
        </w:rPr>
        <w:t xml:space="preserve">Qualifications:</w:t>
      </w:r>
      <w:r>
        <w:t xml:space="preserve"> </w:t>
      </w:r>
      <w:r>
        <w:t xml:space="preserve">The</w:t>
      </w:r>
      <w:r>
        <w:t xml:space="preserve"> </w:t>
      </w:r>
      <w:r>
        <w:t xml:space="preserve">Laboratory Technician</w:t>
      </w:r>
      <w:r>
        <w:t xml:space="preserve"> </w:t>
      </w:r>
      <w:r>
        <w:t xml:space="preserve">assigned under this</w:t>
      </w:r>
      <w:r>
        <w:t xml:space="preserve"> </w:t>
      </w:r>
      <w:r>
        <w:t xml:space="preserve">Purchase Order</w:t>
      </w:r>
      <w:r>
        <w:t xml:space="preserve"> </w:t>
      </w:r>
      <w:r>
        <w:t xml:space="preserve">must hold a valid license from the Philippine Professional Regulation Commission (PRC), possess a minimum of a Bachelor's degree in Medical Technology, Biology, or a related field, and have at least three (3) years of documented experience in a clinical or research laboratory setting in the</w:t>
      </w:r>
      <w:r>
        <w:t xml:space="preserve"> </w:t>
      </w:r>
      <w:r>
        <w:t xml:space="preserve">Philippines Manila</w:t>
      </w:r>
      <w:r>
        <w:t xml:space="preserve"> </w:t>
      </w:r>
      <w:r>
        <w:t xml:space="preserve">area or equivalent.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Laboratory Technician</w:t>
      </w:r>
      <w:r>
        <w:t xml:space="preserve"> </w:t>
      </w:r>
      <w:r>
        <w:t xml:space="preserve">or the Seller, the Buyer reserves the right to terminate immediately upon written notice, in accordance with the Civil Code of the Philippines.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Philippines. Any disputes arising herefrom shall be resolved through the courts of competent jurisdiction in</w:t>
      </w:r>
      <w:r>
        <w:t xml:space="preserve"> </w:t>
      </w:r>
      <w:r>
        <w:t xml:space="preserve">Philippines Manila</w:t>
      </w:r>
      <w:r>
        <w:t xml:space="preserve">, Metro Manila.</w:t>
      </w:r>
    </w:p>
    <w:p>
      <w:pPr>
        <w:numPr>
          <w:ilvl w:val="0"/>
          <w:numId w:val="1002"/>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be bound by a Non-Disclosure Agreement (NDA) covering all proprietary data, patient records, and operational information of the Buyer.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Labor Code of the Philippines, the Philippine Standard on Laboratory Accreditation, and all applicable local ordinances of the City of Makati and the National Capital Region (NCR) in</w:t>
      </w:r>
      <w:r>
        <w:t xml:space="preserve"> </w:t>
      </w:r>
      <w:r>
        <w:t xml:space="preserve">Philippines Manila</w:t>
      </w:r>
      <w:r>
        <w:t xml:space="preserve">.</w:t>
      </w:r>
    </w:p>
    <w:p>
      <w:pPr>
        <w:pStyle w:val="FirstParagraph"/>
      </w:pPr>
      <w:r>
        <w:t xml:space="preserve">4. AUTHORIZED SIGNATORIES</w:t>
      </w:r>
    </w:p>
    <w:p>
      <w:pPr>
        <w:pStyle w:val="BodyText"/>
      </w:pPr>
      <w:r>
        <w:rPr>
          <w:bCs/>
          <w:b/>
        </w:rPr>
        <w:t xml:space="preserve">For and on behalf of the BUYER:</w:t>
      </w:r>
    </w:p>
    <w:p>
      <w:pPr>
        <w:pStyle w:val="BodyText"/>
      </w:pPr>
      <w:r>
        <w:t xml:space="preserve">Manila Diagnostics &amp; Research Laboratories, Inc.</w:t>
      </w:r>
    </w:p>
    <w:p>
      <w:pPr>
        <w:pStyle w:val="BodyText"/>
      </w:pPr>
      <w:r>
        <w:t xml:space="preserve">Engr. Maria Santos</w:t>
      </w:r>
    </w:p>
    <w:p>
      <w:pPr>
        <w:pStyle w:val="BodyText"/>
      </w:pPr>
      <w:r>
        <w:t xml:space="preserve">Procurement Manager</w:t>
      </w:r>
    </w:p>
    <w:p>
      <w:pPr>
        <w:pStyle w:val="BodyText"/>
      </w:pPr>
      <w:r>
        <w:t xml:space="preserve">Date: ____________________</w:t>
      </w:r>
    </w:p>
    <w:p>
      <w:pPr>
        <w:pStyle w:val="BodyText"/>
      </w:pPr>
      <w:r>
        <w:rPr>
          <w:bCs/>
          <w:b/>
        </w:rPr>
        <w:t xml:space="preserve">For and on behalf of the SELLER:</w:t>
      </w:r>
    </w:p>
    <w:p>
      <w:pPr>
        <w:pStyle w:val="BodyText"/>
      </w:pPr>
      <w:r>
        <w:t xml:space="preserve">Pacific Science Workforce Solutions, Inc.</w:t>
      </w:r>
    </w:p>
    <w:p>
      <w:pPr>
        <w:pStyle w:val="BodyText"/>
      </w:pPr>
      <w:r>
        <w:t xml:space="preserve">Dr. James Tan</w:t>
      </w:r>
    </w:p>
    <w:p>
      <w:pPr>
        <w:pStyle w:val="BodyText"/>
      </w:pPr>
      <w:r>
        <w:t xml:space="preserve">Account Executive</w:t>
      </w:r>
    </w:p>
    <w:p>
      <w:pPr>
        <w:pStyle w:val="BodyText"/>
      </w:pPr>
      <w:r>
        <w:t xml:space="preserve">Date: ____________________</w:t>
      </w:r>
    </w:p>
    <w:p>
      <w:pPr>
        <w:pStyle w:val="BodyText"/>
      </w:pPr>
      <w:r>
        <w:t xml:space="preserve">This</w:t>
      </w:r>
      <w:r>
        <w:t xml:space="preserve"> </w:t>
      </w:r>
      <w:r>
        <w:rPr>
          <w:bCs/>
          <w:b/>
        </w:rPr>
        <w:t xml:space="preserve">Purchase Order</w:t>
      </w:r>
      <w:r>
        <w:t xml:space="preserve"> </w:t>
      </w:r>
      <w:r>
        <w:t xml:space="preserve">(No. PO-2025-MNL-LAB-0472) is issued for the procurement of</w:t>
      </w:r>
      <w:r>
        <w:t xml:space="preserve"> </w:t>
      </w:r>
      <w:r>
        <w:rPr>
          <w:bCs/>
          <w:b/>
        </w:rPr>
        <w:t xml:space="preserve">Laboratory Technician</w:t>
      </w:r>
      <w:r>
        <w:t xml:space="preserve"> </w:t>
      </w:r>
      <w:r>
        <w:t xml:space="preserve">professional services in</w:t>
      </w:r>
      <w:r>
        <w:t xml:space="preserve"> </w:t>
      </w:r>
      <w:r>
        <w:rPr>
          <w:bCs/>
          <w:b/>
        </w:rPr>
        <w:t xml:space="preserve">Philippines Manila</w:t>
      </w:r>
      <w:r>
        <w:t xml:space="preserve">. This document is valid only for the specific transaction described herein and does not constitute a general employment contract. All terms are subject to the laws of the Republic of the Philippines.</w:t>
      </w:r>
    </w:p>
    <w:p>
      <w:pPr>
        <w:pStyle w:val="BodyText"/>
      </w:pPr>
      <w:r>
        <w:t xml:space="preserve">© 2025 Manila Diagnostics &amp; Research Laboratories, Inc. — All Rights Reserved. | Document Reference: PO-2025-MNL-LAB-0472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Philippines Manila</dc:title>
  <dc:creator/>
  <dc:language>en</dc:language>
  <cp:keywords/>
  <dcterms:created xsi:type="dcterms:W3CDTF">2026-10-10T06:57:55Z</dcterms:created>
  <dcterms:modified xsi:type="dcterms:W3CDTF">2026-10-10T06:57:55Z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