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Procurement of Laboratory Technician Professional Services</w:t>
      </w:r>
    </w:p>
    <w:p>
      <w:pPr>
        <w:pStyle w:val="BodyText"/>
      </w:pPr>
      <w:r>
        <w:t xml:space="preserve">Thailand Bangkok Metropolitan Region</w:t>
      </w:r>
    </w:p>
    <w:bookmarkEnd w:id="20"/>
    <w:p>
      <w:pPr>
        <w:pStyle w:val="BodyText"/>
      </w:pPr>
      <w:r>
        <w:t xml:space="preserve">Purchase Order No.: PO-THB-2025-04782</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Siam Pacific Diagnostics &amp; Research Co., Ltd.</w:t>
      </w:r>
    </w:p>
    <w:p>
      <w:pPr>
        <w:pStyle w:val="BodyText"/>
      </w:pPr>
      <w:r>
        <w:rPr>
          <w:bCs/>
          <w:b/>
        </w:rPr>
        <w:t xml:space="preserve">Address:</w:t>
      </w:r>
      <w:r>
        <w:t xml:space="preserve"> </w:t>
      </w:r>
      <w:r>
        <w:t xml:space="preserve">1288 Sukhumvit Road, Klongtoey, Watthana, Bangkok 10110, Thailand</w:t>
      </w:r>
    </w:p>
    <w:p>
      <w:pPr>
        <w:pStyle w:val="BodyText"/>
      </w:pPr>
      <w:r>
        <w:rPr>
          <w:bCs/>
          <w:b/>
        </w:rPr>
        <w:t xml:space="preserve">Tax ID (VAT):</w:t>
      </w:r>
      <w:r>
        <w:t xml:space="preserve"> </w:t>
      </w:r>
      <w:r>
        <w:t xml:space="preserve">0105558923417</w:t>
      </w:r>
    </w:p>
    <w:p>
      <w:pPr>
        <w:pStyle w:val="BodyText"/>
      </w:pPr>
      <w:r>
        <w:rPr>
          <w:bCs/>
          <w:b/>
        </w:rPr>
        <w:t xml:space="preserve">Contact:</w:t>
      </w:r>
      <w:r>
        <w:t xml:space="preserve"> </w:t>
      </w:r>
      <w:r>
        <w:t xml:space="preserve">Mr. Anan Chaiyaporn, Procurement Director</w:t>
      </w:r>
    </w:p>
    <w:p>
      <w:pPr>
        <w:pStyle w:val="BodyText"/>
      </w:pPr>
      <w:r>
        <w:rPr>
          <w:bCs/>
          <w:b/>
        </w:rPr>
        <w:t xml:space="preserve">Email:</w:t>
      </w:r>
      <w:r>
        <w:t xml:space="preserve"> </w:t>
      </w:r>
      <w:r>
        <w:t xml:space="preserve">procurement@siampacificdiag.co.th</w:t>
      </w:r>
    </w:p>
    <w:p>
      <w:pPr>
        <w:pStyle w:val="BodyText"/>
      </w:pPr>
      <w:r>
        <w:rPr>
          <w:bCs/>
          <w:b/>
        </w:rPr>
        <w:t xml:space="preserve">Telephone:</w:t>
      </w:r>
      <w:r>
        <w:t xml:space="preserve"> </w:t>
      </w:r>
      <w:r>
        <w:t xml:space="preserve">+66 2 254 8890</w:t>
      </w:r>
    </w:p>
    <w:bookmarkEnd w:id="21"/>
    <w:bookmarkStart w:id="22" w:name="supplier-party-seller"/>
    <w:p>
      <w:pPr>
        <w:pStyle w:val="Heading3"/>
      </w:pPr>
      <w:r>
        <w:t xml:space="preserve">Supplier Party (Seller)</w:t>
      </w:r>
    </w:p>
    <w:p>
      <w:pPr>
        <w:pStyle w:val="FirstParagraph"/>
      </w:pPr>
      <w:r>
        <w:rPr>
          <w:bCs/>
          <w:b/>
        </w:rPr>
        <w:t xml:space="preserve">Company:</w:t>
      </w:r>
      <w:r>
        <w:t xml:space="preserve"> </w:t>
      </w:r>
      <w:r>
        <w:t xml:space="preserve">Bangkok Scientific Staffing Solutions Ltd.</w:t>
      </w:r>
    </w:p>
    <w:p>
      <w:pPr>
        <w:pStyle w:val="BodyText"/>
      </w:pPr>
      <w:r>
        <w:rPr>
          <w:bCs/>
          <w:b/>
        </w:rPr>
        <w:t xml:space="preserve">Address:</w:t>
      </w:r>
      <w:r>
        <w:t xml:space="preserve"> </w:t>
      </w:r>
      <w:r>
        <w:t xml:space="preserve">45 Ratchadamri Road, Lumphini, Pathum Wan, Bangkok 10330, Thailand</w:t>
      </w:r>
    </w:p>
    <w:p>
      <w:pPr>
        <w:pStyle w:val="BodyText"/>
      </w:pPr>
      <w:r>
        <w:rPr>
          <w:bCs/>
          <w:b/>
        </w:rPr>
        <w:t xml:space="preserve">Tax ID (VAT):</w:t>
      </w:r>
      <w:r>
        <w:t xml:space="preserve"> </w:t>
      </w:r>
      <w:r>
        <w:t xml:space="preserve">0105561234568</w:t>
      </w:r>
    </w:p>
    <w:p>
      <w:pPr>
        <w:pStyle w:val="BodyText"/>
      </w:pPr>
      <w:r>
        <w:rPr>
          <w:bCs/>
          <w:b/>
        </w:rPr>
        <w:t xml:space="preserve">Contact:</w:t>
      </w:r>
      <w:r>
        <w:t xml:space="preserve"> </w:t>
      </w:r>
      <w:r>
        <w:t xml:space="preserve">Ms. Siriporn Wattanapong, Account Manager</w:t>
      </w:r>
    </w:p>
    <w:p>
      <w:pPr>
        <w:pStyle w:val="BodyText"/>
      </w:pPr>
      <w:r>
        <w:rPr>
          <w:bCs/>
          <w:b/>
        </w:rPr>
        <w:t xml:space="preserve">Email:</w:t>
      </w:r>
      <w:r>
        <w:t xml:space="preserve"> </w:t>
      </w:r>
      <w:r>
        <w:t xml:space="preserve">sales@bangkokscientificstaffing.co.th</w:t>
      </w:r>
    </w:p>
    <w:p>
      <w:pPr>
        <w:pStyle w:val="BodyText"/>
      </w:pPr>
      <w:r>
        <w:rPr>
          <w:bCs/>
          <w:b/>
        </w:rPr>
        <w:t xml:space="preserve">Telephone:</w:t>
      </w:r>
      <w:r>
        <w:t xml:space="preserve"> </w:t>
      </w:r>
      <w:r>
        <w:t xml:space="preserve">+66 2 651 3344</w:t>
      </w:r>
    </w:p>
    <w:bookmarkEnd w:id="22"/>
    <w:p>
      <w:pPr>
        <w:pStyle w:val="BodyText"/>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rPr>
                <w:bCs/>
                <w:b/>
              </w:rPr>
              <w:t xml:space="preserve">Purchase Order Date:</w:t>
            </w:r>
          </w:p>
        </w:tc>
        <w:tc>
          <w:tcPr/>
          <w:p>
            <w:pPr>
              <w:pStyle w:val="Compact"/>
              <w:jc w:val="left"/>
            </w:pPr>
            <w:r>
              <w:t xml:space="preserve">15 June 2025</w:t>
            </w:r>
          </w:p>
        </w:tc>
      </w:tr>
      <w:tr>
        <w:tc>
          <w:tcPr/>
          <w:p>
            <w:pPr>
              <w:pStyle w:val="Compact"/>
              <w:jc w:val="left"/>
            </w:pPr>
            <w:r>
              <w:rPr>
                <w:bCs/>
                <w:b/>
              </w:rPr>
              <w:t xml:space="preserve">Required Delivery / Commencement Date:</w:t>
            </w:r>
          </w:p>
        </w:tc>
        <w:tc>
          <w:tcPr/>
          <w:p>
            <w:pPr>
              <w:pStyle w:val="Compact"/>
              <w:jc w:val="left"/>
            </w:pPr>
            <w:r>
              <w:t xml:space="preserve">1 July 2025</w:t>
            </w:r>
          </w:p>
        </w:tc>
      </w:tr>
      <w:tr>
        <w:tc>
          <w:tcPr/>
          <w:p>
            <w:pPr>
              <w:pStyle w:val="Compact"/>
              <w:jc w:val="left"/>
            </w:pPr>
            <w:r>
              <w:rPr>
                <w:bCs/>
                <w:b/>
              </w:rPr>
              <w:t xml:space="preserve">Contract Duration:</w:t>
            </w:r>
          </w:p>
        </w:tc>
        <w:tc>
          <w:tcPr/>
          <w:p>
            <w:pPr>
              <w:pStyle w:val="Compact"/>
              <w:jc w:val="left"/>
            </w:pPr>
            <w:r>
              <w:t xml:space="preserve">12 months (renewable upon mutual agreement)</w:t>
            </w:r>
          </w:p>
        </w:tc>
      </w:tr>
      <w:tr>
        <w:tc>
          <w:tcPr/>
          <w:p>
            <w:pPr>
              <w:pStyle w:val="Compact"/>
              <w:jc w:val="left"/>
            </w:pPr>
            <w:r>
              <w:rPr>
                <w:bCs/>
                <w:b/>
              </w:rPr>
              <w:t xml:space="preserve">Work Location:</w:t>
            </w:r>
          </w:p>
        </w:tc>
        <w:tc>
          <w:tcPr/>
          <w:p>
            <w:pPr>
              <w:pStyle w:val="Compact"/>
              <w:jc w:val="left"/>
            </w:pPr>
            <w:r>
              <w:t xml:space="preserve">Siam Pacific Diagnostics Laboratory, 1288 Sukhumvit Road, Bangkok, Thailand</w:t>
            </w:r>
          </w:p>
        </w:tc>
      </w:tr>
      <w:tr>
        <w:tc>
          <w:tcPr/>
          <w:p>
            <w:pPr>
              <w:pStyle w:val="Compact"/>
              <w:jc w:val="left"/>
            </w:pPr>
            <w:r>
              <w:rPr>
                <w:bCs/>
                <w:b/>
              </w:rPr>
              <w:t xml:space="preserve">Currency:</w:t>
            </w:r>
          </w:p>
        </w:tc>
        <w:tc>
          <w:tcPr/>
          <w:p>
            <w:pPr>
              <w:pStyle w:val="Compact"/>
              <w:jc w:val="left"/>
            </w:pPr>
            <w:r>
              <w:t xml:space="preserve">Thai Baht (THB)</w:t>
            </w:r>
          </w:p>
        </w:tc>
      </w:tr>
      <w:tr>
        <w:tc>
          <w:tcPr/>
          <w:p>
            <w:pPr>
              <w:pStyle w:val="Compact"/>
              <w:jc w:val="left"/>
            </w:pPr>
            <w:r>
              <w:rPr>
                <w:bCs/>
                <w:b/>
              </w:rPr>
              <w:t xml:space="preserve">Payment Terms:</w:t>
            </w:r>
          </w:p>
        </w:tc>
        <w:tc>
          <w:tcPr/>
          <w:p>
            <w:pPr>
              <w:pStyle w:val="Compact"/>
              <w:jc w:val="left"/>
            </w:pPr>
            <w:r>
              <w:t xml:space="preserve">Net 30 days from invoice date, via bank transfer</w:t>
            </w:r>
          </w:p>
        </w:tc>
      </w:tr>
      <w:tr>
        <w:tc>
          <w:tcPr/>
          <w:p>
            <w:pPr>
              <w:pStyle w:val="Compact"/>
              <w:jc w:val="left"/>
            </w:pPr>
            <w:r>
              <w:rPr>
                <w:bCs/>
                <w:b/>
              </w:rPr>
              <w:t xml:space="preserve">Governing Law:</w:t>
            </w:r>
          </w:p>
        </w:tc>
        <w:tc>
          <w:tcPr/>
          <w:p>
            <w:pPr>
              <w:pStyle w:val="Compact"/>
              <w:jc w:val="left"/>
            </w:pPr>
            <w:r>
              <w:t xml:space="preserve">Laws of the Kingdom of Thailand, with jurisdiction in Bangkok</w:t>
            </w:r>
          </w:p>
        </w:tc>
      </w:tr>
    </w:tbl>
    <w:p>
      <w:pPr>
        <w:pStyle w:val="BodyText"/>
      </w:pPr>
      <w:r>
        <w:t xml:space="preserve">2. Description of Goods / Services Procured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(THB)</w:t>
            </w:r>
          </w:p>
        </w:tc>
        <w:tc>
          <w:tcPr/>
          <w:p>
            <w:pPr>
              <w:pStyle w:val="Compact"/>
              <w:jc w:val="left"/>
            </w:pPr>
            <w:r>
              <w:t xml:space="preserve">Total (THB)</w:t>
            </w:r>
          </w:p>
        </w:tc>
      </w:tr>
      <w:tr>
        <w:tc>
          <w:tcPr/>
          <w:p>
            <w:pPr>
              <w:pStyle w:val="Compact"/>
              <w:jc w:val="left"/>
            </w:pPr>
            <w:r>
              <w:t xml:space="preserve">01</w:t>
            </w:r>
          </w:p>
        </w:tc>
        <w:tc>
          <w:tcPr/>
          <w:p>
            <w:pPr>
              <w:pStyle w:val="Compact"/>
              <w:jc w:val="left"/>
            </w:pPr>
            <w:r>
              <w:rPr>
                <w:bCs/>
                <w:b/>
              </w:rPr>
              <w:t xml:space="preserve">Laboratory Technician – Full-Time Professional Services (12 months)</w:t>
            </w:r>
            <w:r>
              <w:br/>
            </w:r>
            <w:r>
              <w:t xml:space="preserve">Provision of a qualified Laboratory Technician to perform clinical and research laboratory operations at the Siam Pacific Diagnostics facility in Thailand Bangkok. The Laboratory Technician shall be responsible for preparing and analyzing biological, chemical, and microbiological samples; operating and maintaining laboratory instrumentation including centrifuges, spectrophotometers, PCR machines, and automated analyzers; ensuring compliance with Thai Ministry of Public Health laboratory standards and ISO 15189 accreditation requirements; maintaining accurate records and documentation; and supporting senior scientists in experimental design and quality assurance protocols.</w:t>
            </w:r>
          </w:p>
        </w:tc>
        <w:tc>
          <w:tcPr/>
          <w:p>
            <w:pPr>
              <w:pStyle w:val="Compact"/>
              <w:jc w:val="left"/>
            </w:pPr>
            <w:r>
              <w:t xml:space="preserve">1 position</w:t>
            </w:r>
          </w:p>
        </w:tc>
        <w:tc>
          <w:tcPr/>
          <w:p>
            <w:pPr>
              <w:pStyle w:val="Compact"/>
              <w:jc w:val="left"/>
            </w:pPr>
            <w:r>
              <w:t xml:space="preserve">85,000.00 / month</w:t>
            </w:r>
          </w:p>
        </w:tc>
        <w:tc>
          <w:tcPr/>
          <w:p>
            <w:pPr>
              <w:pStyle w:val="Compact"/>
              <w:jc w:val="left"/>
            </w:pPr>
            <w:r>
              <w:t xml:space="preserve">1,020,000.00</w:t>
            </w:r>
          </w:p>
        </w:tc>
      </w:tr>
      <w:tr>
        <w:tc>
          <w:tcPr/>
          <w:p>
            <w:pPr>
              <w:pStyle w:val="Compact"/>
              <w:jc w:val="left"/>
            </w:pPr>
            <w:r>
              <w:t xml:space="preserve">02</w:t>
            </w:r>
          </w:p>
        </w:tc>
        <w:tc>
          <w:tcPr/>
          <w:p>
            <w:pPr>
              <w:pStyle w:val="Compact"/>
              <w:jc w:val="left"/>
            </w:pPr>
            <w:r>
              <w:rPr>
                <w:bCs/>
                <w:b/>
              </w:rPr>
              <w:t xml:space="preserve">Laboratory Technician – Onboarding, Training &amp; Certification Support</w:t>
            </w:r>
            <w:r>
              <w:br/>
            </w:r>
            <w:r>
              <w:t xml:space="preserve">Initial orientation, safety training (including biosafety level 2 protocols), equipment familiarization, and support for obtaining or renewing the Thai National Laboratory Technician License issued by the Ministry of Higher Education, Science, Research and Innovation. All training materials and examination fees in Thailand Bangkok shall be covered under this line item.</w:t>
            </w:r>
          </w:p>
        </w:tc>
        <w:tc>
          <w:tcPr/>
          <w:p>
            <w:pPr>
              <w:pStyle w:val="Compact"/>
              <w:jc w:val="left"/>
            </w:pPr>
            <w:r>
              <w:t xml:space="preserve">1 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rPr>
                <w:bCs/>
                <w:b/>
              </w:rPr>
              <w:t xml:space="preserve">Laboratory Technician – Personal Protective Equipment (PPE) &amp; Consumables Allocation</w:t>
            </w:r>
            <w:r>
              <w:br/>
            </w:r>
            <w:r>
              <w:t xml:space="preserve">Monthly provision of nitrile gloves, lab coats, safety goggles, face shields, and other PPE items required for the Laboratory Technician to perform duties safely in the Thailand Bangkok laboratory environment. Includes quarterly replenishment of standard consumables (pipette tips, reagent vials, culture media).</w:t>
            </w:r>
          </w:p>
        </w:tc>
        <w:tc>
          <w:tcPr/>
          <w:p>
            <w:pPr>
              <w:pStyle w:val="Compact"/>
              <w:jc w:val="left"/>
            </w:pPr>
            <w:r>
              <w:t xml:space="preserve">12 months</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04</w:t>
            </w:r>
          </w:p>
        </w:tc>
        <w:tc>
          <w:tcPr/>
          <w:p>
            <w:pPr>
              <w:pStyle w:val="Compact"/>
              <w:jc w:val="left"/>
            </w:pPr>
            <w:r>
              <w:rPr>
                <w:bCs/>
                <w:b/>
              </w:rPr>
              <w:t xml:space="preserve">Laboratory Technician – Statutory Benefits &amp; Social Security</w:t>
            </w:r>
            <w:r>
              <w:br/>
            </w:r>
            <w:r>
              <w:t xml:space="preserve">Employer contributions to the Thai Social Security Fund (5% of salary), annual leave entitlement (6 days per year per Thai Labour Protection Act), sick leave, and statutory bonuses as mandated by Thai employment law applicable to all Laboratory Technician personnel in Thailand Bangkok.</w:t>
            </w:r>
          </w:p>
        </w:tc>
        <w:tc>
          <w:tcPr/>
          <w:p>
            <w:pPr>
              <w:pStyle w:val="Compact"/>
              <w:jc w:val="left"/>
            </w:pPr>
            <w:r>
              <w:t xml:space="preserve">12 months</w:t>
            </w:r>
          </w:p>
        </w:tc>
        <w:tc>
          <w:tcPr/>
          <w:p>
            <w:pPr>
              <w:pStyle w:val="Compact"/>
              <w:jc w:val="left"/>
            </w:pPr>
            <w:r>
              <w:t xml:space="preserve">12,000.00 / month</w:t>
            </w:r>
          </w:p>
        </w:tc>
        <w:tc>
          <w:tcPr/>
          <w:p>
            <w:pPr>
              <w:pStyle w:val="Compact"/>
              <w:jc w:val="left"/>
            </w:pPr>
            <w:r>
              <w:t xml:space="preserve">144,000.00</w:t>
            </w:r>
          </w:p>
        </w:tc>
      </w:tr>
      <w:tr>
        <w:tc>
          <w:tcPr>
            <w:gridSpan w:val="4"/>
          </w:tcPr>
          <w:p>
            <w:pPr>
              <w:pStyle w:val="Compact"/>
              <w:jc w:val="right"/>
            </w:pPr>
            <w:r>
              <w:t xml:space="preserve">Subtotal (THB)</w:t>
            </w:r>
          </w:p>
        </w:tc>
        <w:tc>
          <w:tcPr/>
          <w:p>
            <w:pPr>
              <w:pStyle w:val="Compact"/>
              <w:jc w:val="left"/>
            </w:pPr>
            <w:r>
              <w:t xml:space="preserve">1,311,000.00</w:t>
            </w:r>
          </w:p>
        </w:tc>
      </w:tr>
      <w:tr>
        <w:tc>
          <w:tcPr>
            <w:gridSpan w:val="4"/>
          </w:tcPr>
          <w:p>
            <w:pPr>
              <w:pStyle w:val="Compact"/>
              <w:jc w:val="right"/>
            </w:pPr>
            <w:r>
              <w:t xml:space="preserve">VAT (7%)</w:t>
            </w:r>
          </w:p>
        </w:tc>
        <w:tc>
          <w:tcPr/>
          <w:p>
            <w:pPr>
              <w:pStyle w:val="Compact"/>
              <w:jc w:val="left"/>
            </w:pPr>
            <w:r>
              <w:t xml:space="preserve">91,770.00</w:t>
            </w:r>
          </w:p>
        </w:tc>
      </w:tr>
      <w:tr>
        <w:tc>
          <w:tcPr>
            <w:gridSpan w:val="4"/>
          </w:tcPr>
          <w:p>
            <w:pPr>
              <w:pStyle w:val="Compact"/>
              <w:jc w:val="right"/>
            </w:pPr>
            <w:r>
              <w:t xml:space="preserve">GRAND TOTAL (THB)</w:t>
            </w:r>
          </w:p>
        </w:tc>
        <w:tc>
          <w:tcPr/>
          <w:p>
            <w:pPr>
              <w:pStyle w:val="Compact"/>
              <w:jc w:val="left"/>
            </w:pPr>
            <w:r>
              <w:t xml:space="preserve">1,402,770.00</w:t>
            </w:r>
          </w:p>
        </w:tc>
      </w:tr>
    </w:tbl>
    <w:p>
      <w:pPr>
        <w:pStyle w:val="BodyText"/>
      </w:pPr>
      <w:r>
        <w:t xml:space="preserve">3. Terms and Conditions</w:t>
      </w:r>
    </w:p>
    <w:p>
      <w:pPr>
        <w:numPr>
          <w:ilvl w:val="0"/>
          <w:numId w:val="1001"/>
        </w:numPr>
        <w:pStyle w:val="Compact"/>
      </w:pPr>
      <w:r>
        <w:rPr>
          <w:bCs/>
          <w:b/>
        </w:rPr>
        <w:t xml:space="preserve">Scope of Engagement:</w:t>
      </w:r>
      <w:r>
        <w:t xml:space="preserve"> </w:t>
      </w:r>
      <w:r>
        <w:t xml:space="preserve">This Purchase Order authorizes Bangkok Scientific Staffing Solutions Ltd. to recruit, place, and manage a qualified Laboratory Technician for the duration specified herein. The Laboratory Technician shall report directly to the Chief Laboratory Officer at Siam Pacific Diagnostics in Thailand Bangkok and shall adhere to all internal laboratory safety and operational policies.</w:t>
      </w:r>
    </w:p>
    <w:p>
      <w:pPr>
        <w:numPr>
          <w:ilvl w:val="0"/>
          <w:numId w:val="1001"/>
        </w:numPr>
        <w:pStyle w:val="Compact"/>
      </w:pPr>
      <w:r>
        <w:rPr>
          <w:bCs/>
          <w:b/>
        </w:rPr>
        <w:t xml:space="preserve">Qualification Requirements:</w:t>
      </w:r>
      <w:r>
        <w:t xml:space="preserve"> </w:t>
      </w:r>
      <w:r>
        <w:t xml:space="preserve">The Laboratory Technician must hold a minimum of a Bachelor's degree in Laboratory Science, Medical Technology, or a closely related field from an institution recognized by the Thai Ministry of Higher Education. A valid Thai National Laboratory Technician License is mandatory prior to commencing duties. Minimum two (2) years of hands-on experience in a clinical or research laboratory setting in Thailand Bangkok or an equivalent international facility is required.</w:t>
      </w:r>
    </w:p>
    <w:p>
      <w:pPr>
        <w:numPr>
          <w:ilvl w:val="0"/>
          <w:numId w:val="1001"/>
        </w:numPr>
        <w:pStyle w:val="Compact"/>
      </w:pPr>
      <w:r>
        <w:rPr>
          <w:bCs/>
          <w:b/>
        </w:rPr>
        <w:t xml:space="preserve">Performance Standards:</w:t>
      </w:r>
      <w:r>
        <w:t xml:space="preserve"> </w:t>
      </w:r>
      <w:r>
        <w:t xml:space="preserve">The Laboratory Technician shall maintain a sample processing accuracy rate of no less than 99.5%, complete all quality control checks as scheduled, and submit daily activity logs. Failure to meet these standards for two consecutive months shall constitute grounds for termination of this Purchase Order without penalty to the Purchasing Party.</w:t>
      </w:r>
    </w:p>
    <w:p>
      <w:pPr>
        <w:numPr>
          <w:ilvl w:val="0"/>
          <w:numId w:val="1001"/>
        </w:numPr>
        <w:pStyle w:val="Compact"/>
      </w:pPr>
      <w:r>
        <w:rPr>
          <w:bCs/>
          <w:b/>
        </w:rPr>
        <w:t xml:space="preserve">Confidentiality and Data Protection:</w:t>
      </w:r>
      <w:r>
        <w:t xml:space="preserve"> </w:t>
      </w:r>
      <w:r>
        <w:t xml:space="preserve">The Laboratory Technician shall be bound by a Non-Disclosure Agreement (NDA) and shall comply with the Thai Personal Data Protection Act (PDPA) B.E. 2562 (2019) regarding all patient and research data handled within the Thailand Bangkok laboratory premises.</w:t>
      </w:r>
    </w:p>
    <w:p>
      <w:pPr>
        <w:numPr>
          <w:ilvl w:val="0"/>
          <w:numId w:val="1001"/>
        </w:numPr>
        <w:pStyle w:val="Compact"/>
      </w:pPr>
      <w:r>
        <w:rPr>
          <w:bCs/>
          <w:b/>
        </w:rPr>
        <w:t xml:space="preserve">Health and Safety Compliance:</w:t>
      </w:r>
      <w:r>
        <w:t xml:space="preserve"> </w:t>
      </w:r>
      <w:r>
        <w:t xml:space="preserve">The Laboratory Technician must complete all biosafety training modules and pass the annual occupational health examination conducted by an authorized clinic in Thailand Bangkok. The Supplier shall ensure the Laboratory Technician maintains a valid health certificate throughout the contract period.</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gross misconduct, violation of Thai labour law, or failure to maintain the required Laboratory Technician license, immediate termination is permitted without notice.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Bangkok, Thailand, in accordance with the Thai Arbitration Act B.E. 2545 (2002). The courts of Bangkok shall have exclusive jurisdiction.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natural disasters, government-mandated closures, pandemics, or other events beyond reasonable control, as recognized under Thai commercial law.</w:t>
      </w:r>
    </w:p>
    <w:p>
      <w:pPr>
        <w:pStyle w:val="FirstParagraph"/>
      </w:pPr>
      <w:r>
        <w:t xml:space="preserve">4. Acceptance and Authorization</w:t>
      </w:r>
    </w:p>
    <w:p>
      <w:pPr>
        <w:pStyle w:val="BodyText"/>
      </w:pPr>
      <w:r>
        <w:t xml:space="preserve">By signing below, both parties acknowledge and agree to all terms, conditions, and specifications outlined in this Purchase Order for the procurement of Laboratory Technician professional services in Thailand Bangkok. This document constitutes a binding agreement effective from the date of the last signature.</w:t>
      </w:r>
    </w:p>
    <w:p>
      <w:pPr>
        <w:pStyle w:val="BodyText"/>
      </w:pPr>
      <w:r>
        <w:rPr>
          <w:bCs/>
          <w:b/>
        </w:rPr>
        <w:t xml:space="preserve">For and on behalf of the Purchasing Party:</w:t>
      </w:r>
    </w:p>
    <w:p>
      <w:pPr>
        <w:pStyle w:val="BodyText"/>
      </w:pPr>
      <w:r>
        <w:t xml:space="preserve">Siam Pacific Diagnostics &amp; Research Co., Ltd.</w:t>
      </w:r>
    </w:p>
    <w:p>
      <w:pPr>
        <w:pStyle w:val="BodyText"/>
      </w:pPr>
      <w:r>
        <w:rPr>
          <w:bCs/>
          <w:b/>
        </w:rPr>
        <w:t xml:space="preserve">Name:</w:t>
      </w:r>
      <w:r>
        <w:t xml:space="preserve"> </w:t>
      </w:r>
      <w:r>
        <w:t xml:space="preserve">Anan Chaiyaporn</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the Supplier Party:</w:t>
      </w:r>
    </w:p>
    <w:p>
      <w:pPr>
        <w:pStyle w:val="BodyText"/>
      </w:pPr>
      <w:r>
        <w:t xml:space="preserve">Bangkok Scientific Staffing Solutions Ltd.</w:t>
      </w:r>
    </w:p>
    <w:p>
      <w:pPr>
        <w:pStyle w:val="BodyText"/>
      </w:pPr>
      <w:r>
        <w:rPr>
          <w:bCs/>
          <w:b/>
        </w:rPr>
        <w:t xml:space="preserve">Name:</w:t>
      </w:r>
      <w:r>
        <w:t xml:space="preserve"> </w:t>
      </w:r>
      <w:r>
        <w:t xml:space="preserve">Siriporn Wattanapong</w:t>
      </w:r>
      <w:r>
        <w:br/>
      </w:r>
      <w:r>
        <w:rPr>
          <w:bCs/>
          <w:b/>
        </w:rPr>
        <w:t xml:space="preserve">Title:</w:t>
      </w:r>
      <w:r>
        <w:t xml:space="preserve"> </w:t>
      </w:r>
      <w:r>
        <w:t xml:space="preserve">Account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(PO-THB-2025-04782) is issued for the procurement of Laboratory Technician services in Thailand Bangkok. All communications regarding this Purchase Order shall be directed to the contacts listed above. This document is valid for a period of ninety (90) days from the date of issue. © 2025 Siam Pacific Diagnostics &amp; Research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Thailand Bangkok</dc:title>
  <dc:creator/>
  <dc:language>en</dc:language>
  <cp:keywords/>
  <dcterms:created xsi:type="dcterms:W3CDTF">2026-10-10T09:12:37Z</dcterms:created>
  <dcterms:modified xsi:type="dcterms:W3CDTF">2026-10-10T09:12:37Z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