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State of California — City of Los Angeles</w:t>
      </w:r>
    </w:p>
    <w:bookmarkEnd w:id="20"/>
    <w:p>
      <w:pPr>
        <w:pStyle w:val="BodyText"/>
      </w:pPr>
      <w:r>
        <w:rPr>
          <w:bCs/>
          <w:b/>
        </w:rPr>
        <w:t xml:space="preserve">Purchase Order Number:</w:t>
      </w:r>
      <w:r>
        <w:t xml:space="preserve"> </w:t>
      </w:r>
      <w:r>
        <w:t xml:space="preserve">PO-LAB-2025-04872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September 12, 2025</w:t>
      </w:r>
    </w:p>
    <w:bookmarkStart w:id="21" w:name="purchasing-entity"/>
    <w:p>
      <w:pPr>
        <w:pStyle w:val="Heading2"/>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Pacific Coast Diagnostics &amp; Research Institute</w:t>
            </w:r>
          </w:p>
        </w:tc>
        <w:tc>
          <w:tcPr/>
          <w:p>
            <w:pPr>
              <w:pStyle w:val="Compact"/>
              <w:jc w:val="left"/>
            </w:pPr>
            <w:r>
              <w:rPr>
                <w:bCs/>
                <w:b/>
              </w:rPr>
              <w:t xml:space="preserve">Address:</w:t>
            </w:r>
            <w:r>
              <w:t xml:space="preserve"> </w:t>
            </w:r>
            <w:r>
              <w:t xml:space="preserve">4520 Wilshire Boulevard, Suite 800, Los Angeles, California 90010, United States</w:t>
            </w:r>
          </w:p>
        </w:tc>
      </w:tr>
      <w:tr>
        <w:tc>
          <w:tcPr/>
          <w:p>
            <w:pPr>
              <w:pStyle w:val="Compact"/>
              <w:jc w:val="left"/>
            </w:pPr>
            <w:r>
              <w:rPr>
                <w:bCs/>
                <w:b/>
              </w:rPr>
              <w:t xml:space="preserve">Contact Person:</w:t>
            </w:r>
            <w:r>
              <w:t xml:space="preserve"> </w:t>
            </w:r>
            <w:r>
              <w:t xml:space="preserve">Dr. Margaret Chen, Director of Laboratory Operations</w:t>
            </w:r>
          </w:p>
        </w:tc>
        <w:tc>
          <w:tcPr/>
          <w:p>
            <w:pPr>
              <w:pStyle w:val="Compact"/>
              <w:jc w:val="left"/>
            </w:pPr>
            <w:r>
              <w:rPr>
                <w:bCs/>
                <w:b/>
              </w:rPr>
              <w:t xml:space="preserve">Phone:</w:t>
            </w:r>
            <w:r>
              <w:t xml:space="preserve"> </w:t>
            </w:r>
            <w:r>
              <w:t xml:space="preserve">(213) 555-0147</w:t>
            </w:r>
          </w:p>
        </w:tc>
      </w:tr>
      <w:tr>
        <w:tc>
          <w:tcPr/>
          <w:p>
            <w:pPr>
              <w:pStyle w:val="Compact"/>
              <w:jc w:val="left"/>
            </w:pPr>
            <w:r>
              <w:rPr>
                <w:bCs/>
                <w:b/>
              </w:rPr>
              <w:t xml:space="preserve">Email:</w:t>
            </w:r>
            <w:r>
              <w:t xml:space="preserve"> </w:t>
            </w:r>
            <w:r>
              <w:t xml:space="preserve">m.chen@pcdri-la.org</w:t>
            </w:r>
          </w:p>
        </w:tc>
        <w:tc>
          <w:tcPr/>
          <w:p>
            <w:pPr>
              <w:pStyle w:val="Compact"/>
              <w:jc w:val="left"/>
            </w:pPr>
            <w:r>
              <w:rPr>
                <w:bCs/>
                <w:b/>
              </w:rPr>
              <w:t xml:space="preserve">Federal Tax ID (EIN):</w:t>
            </w:r>
            <w:r>
              <w:t xml:space="preserve"> </w:t>
            </w:r>
            <w:r>
              <w:t xml:space="preserve">78-4521903</w:t>
            </w:r>
          </w:p>
        </w:tc>
      </w:tr>
    </w:tbl>
    <w:bookmarkEnd w:id="21"/>
    <w:bookmarkStart w:id="22" w:name="vendor-service-provider"/>
    <w:p>
      <w:pPr>
        <w:pStyle w:val="Heading2"/>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West Coast Scientific Staffing Solutions, LLC</w:t>
            </w:r>
          </w:p>
        </w:tc>
        <w:tc>
          <w:tcPr/>
          <w:p>
            <w:pPr>
              <w:pStyle w:val="Compact"/>
              <w:jc w:val="left"/>
            </w:pPr>
            <w:r>
              <w:rPr>
                <w:bCs/>
                <w:b/>
              </w:rPr>
              <w:t xml:space="preserve">Address:</w:t>
            </w:r>
            <w:r>
              <w:t xml:space="preserve"> </w:t>
            </w:r>
            <w:r>
              <w:t xml:space="preserve">1200 S. Grand Avenue, Floor 3, Los Angeles, California 90015, United States</w:t>
            </w:r>
          </w:p>
        </w:tc>
      </w:tr>
      <w:tr>
        <w:tc>
          <w:tcPr/>
          <w:p>
            <w:pPr>
              <w:pStyle w:val="Compact"/>
              <w:jc w:val="left"/>
            </w:pPr>
            <w:r>
              <w:rPr>
                <w:bCs/>
                <w:b/>
              </w:rPr>
              <w:t xml:space="preserve">Contact Person:</w:t>
            </w:r>
            <w:r>
              <w:t xml:space="preserve"> </w:t>
            </w:r>
            <w:r>
              <w:t xml:space="preserve">James R. Whitfield, Account Manager</w:t>
            </w:r>
          </w:p>
        </w:tc>
        <w:tc>
          <w:tcPr/>
          <w:p>
            <w:pPr>
              <w:pStyle w:val="Compact"/>
              <w:jc w:val="left"/>
            </w:pPr>
            <w:r>
              <w:rPr>
                <w:bCs/>
                <w:b/>
              </w:rPr>
              <w:t xml:space="preserve">Phone:</w:t>
            </w:r>
            <w:r>
              <w:t xml:space="preserve"> </w:t>
            </w:r>
            <w:r>
              <w:t xml:space="preserve">(323) 555-0892</w:t>
            </w:r>
          </w:p>
        </w:tc>
      </w:tr>
      <w:tr>
        <w:tc>
          <w:tcPr/>
          <w:p>
            <w:pPr>
              <w:pStyle w:val="Compact"/>
              <w:jc w:val="left"/>
            </w:pPr>
            <w:r>
              <w:rPr>
                <w:bCs/>
                <w:b/>
              </w:rPr>
              <w:t xml:space="preserve">Email:</w:t>
            </w:r>
            <w:r>
              <w:t xml:space="preserve"> </w:t>
            </w:r>
            <w:r>
              <w:t xml:space="preserve">j.whitfield@wcsstaffing.com</w:t>
            </w:r>
          </w:p>
        </w:tc>
        <w:tc>
          <w:tcPr/>
          <w:p>
            <w:pPr>
              <w:pStyle w:val="Compact"/>
              <w:jc w:val="left"/>
            </w:pPr>
            <w:r>
              <w:rPr>
                <w:bCs/>
                <w:b/>
              </w:rPr>
              <w:t xml:space="preserve">Vendor ID:</w:t>
            </w:r>
            <w:r>
              <w:t xml:space="preserve"> </w:t>
            </w:r>
            <w:r>
              <w:t xml:space="preserve">V-2024-00318</w:t>
            </w:r>
          </w:p>
        </w:tc>
      </w:tr>
    </w:tbl>
    <w:bookmarkEnd w:id="22"/>
    <w:bookmarkStart w:id="23" w:name="description-of-procurement"/>
    <w:p>
      <w:pPr>
        <w:pStyle w:val="Heading2"/>
      </w:pPr>
      <w:r>
        <w:t xml:space="preserve">3. Description of Procurement</w:t>
      </w:r>
    </w:p>
    <w:p>
      <w:pPr>
        <w:pStyle w:val="FirstParagraph"/>
      </w:pPr>
      <w:r>
        <w:t xml:space="preserve">This</w:t>
      </w:r>
      <w:r>
        <w:t xml:space="preserve"> </w:t>
      </w:r>
      <w:r>
        <w:t xml:space="preserve">Purchase Order</w:t>
      </w:r>
      <w:r>
        <w:t xml:space="preserve"> </w:t>
      </w:r>
      <w:r>
        <w:t xml:space="preserve">is issued by Pacific Coast Diagnostics &amp; Research Institute for the procurement of professional</w:t>
      </w:r>
      <w:r>
        <w:t xml:space="preserve"> </w:t>
      </w:r>
      <w:r>
        <w:t xml:space="preserve">Laboratory Technician</w:t>
      </w:r>
      <w:r>
        <w:t xml:space="preserve"> </w:t>
      </w:r>
      <w:r>
        <w:t xml:space="preserve">services to be performed at the facility located in</w:t>
      </w:r>
      <w:r>
        <w:t xml:space="preserve"> </w:t>
      </w:r>
      <w:r>
        <w:t xml:space="preserve">United States Los Angeles</w:t>
      </w:r>
      <w:r>
        <w:t xml:space="preserve">, California. The</w:t>
      </w:r>
      <w:r>
        <w:t xml:space="preserve"> </w:t>
      </w:r>
      <w:r>
        <w:t xml:space="preserve">Laboratory Technician</w:t>
      </w:r>
      <w:r>
        <w:t xml:space="preserve"> </w:t>
      </w:r>
      <w:r>
        <w:t xml:space="preserve">shall be responsible for conducting routine and specialized laboratory analyses, maintaining laboratory equipment, preparing chemical reagents and solutions, operating analytical instruments including spectrophotometers, centrifuges, and chromatography systems, documenting all experimental results in compliance with California Department of Public Health regulations, and ensuring full adherence to OSHA safety standards as enforced within the City of Los Angeles jurisdiction. The</w:t>
      </w:r>
      <w:r>
        <w:t xml:space="preserve"> </w:t>
      </w:r>
      <w:r>
        <w:t xml:space="preserve">Laboratory Technician</w:t>
      </w:r>
      <w:r>
        <w:t xml:space="preserve"> </w:t>
      </w:r>
      <w:r>
        <w:t xml:space="preserve">must hold a minimum of an Associate of Science degree in Laboratory Technology or a related field, possess current California Bureau of Medical Quality Assurance certification, and demonstrate a minimum of three (3) years of hands-on experience in clinical or research laboratory environments. The position is to be filled on a full-time basis, Monday through Friday, 8:00 AM to 5:00 PM Pacific Time, with occasional overtime as required by the operational schedule of the</w:t>
      </w:r>
      <w:r>
        <w:t xml:space="preserve"> </w:t>
      </w:r>
      <w:r>
        <w:t xml:space="preserve">Laboratory Technician</w:t>
      </w:r>
      <w:r>
        <w:t xml:space="preserve"> </w:t>
      </w:r>
      <w:r>
        <w:t xml:space="preserve">unit.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Laboratory Technician — Full-Time Professional Services (40 hrs/week), including all required certifications, background clearance, and onboarding in United States Los Angeles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2</w:t>
            </w:r>
          </w:p>
        </w:tc>
        <w:tc>
          <w:tcPr/>
          <w:p>
            <w:pPr>
              <w:pStyle w:val="Compact"/>
              <w:jc w:val="left"/>
            </w:pPr>
            <w:r>
              <w:t xml:space="preserve">Laboratory Technician — Annual Continuing Education and Recertification (California BQA Compliance)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Laboratory Technician — Personal Protective Equipment (PPE) and Safety Gear (Annual Supply)</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Laboratory Technician — Staffing Agency Administrative Fee (12% of base compensation)</w:t>
            </w:r>
          </w:p>
        </w:tc>
        <w:tc>
          <w:tcPr/>
          <w:p>
            <w:pPr>
              <w:pStyle w:val="Compact"/>
              <w:jc w:val="left"/>
            </w:pPr>
            <w:r>
              <w:t xml:space="preserve">1</w:t>
            </w:r>
          </w:p>
        </w:tc>
        <w:tc>
          <w:tcPr/>
          <w:p>
            <w:pPr>
              <w:pStyle w:val="Compact"/>
              <w:jc w:val="left"/>
            </w:pPr>
            <w:r>
              <w:t xml:space="preserve">Fee</w:t>
            </w:r>
          </w:p>
        </w:tc>
        <w:tc>
          <w:tcPr/>
          <w:p>
            <w:pPr>
              <w:pStyle w:val="Compact"/>
              <w:jc w:val="left"/>
            </w:pPr>
            <w:r>
              <w:t xml:space="preserve">$6,288.00</w:t>
            </w:r>
          </w:p>
        </w:tc>
        <w:tc>
          <w:tcPr/>
          <w:p>
            <w:pPr>
              <w:pStyle w:val="Compact"/>
              <w:jc w:val="left"/>
            </w:pPr>
            <w:r>
              <w:t xml:space="preserve">$6,288.00</w:t>
            </w:r>
          </w:p>
        </w:tc>
      </w:tr>
      <w:tr>
        <w:tc>
          <w:tcPr>
            <w:gridSpan w:val="5"/>
          </w:tcPr>
          <w:p>
            <w:pPr>
              <w:pStyle w:val="Compact"/>
              <w:jc w:val="left"/>
            </w:pPr>
            <w:r>
              <w:t xml:space="preserve">Subtotal</w:t>
            </w:r>
          </w:p>
        </w:tc>
        <w:tc>
          <w:tcPr/>
          <w:p>
            <w:pPr>
              <w:pStyle w:val="Compact"/>
              <w:jc w:val="left"/>
            </w:pPr>
            <w:r>
              <w:t xml:space="preserve">$62,738.00</w:t>
            </w:r>
          </w:p>
        </w:tc>
      </w:tr>
      <w:tr>
        <w:tc>
          <w:tcPr>
            <w:gridSpan w:val="5"/>
          </w:tcPr>
          <w:p>
            <w:pPr>
              <w:pStyle w:val="Compact"/>
              <w:jc w:val="left"/>
            </w:pPr>
            <w:r>
              <w:t xml:space="preserve">California State Sales Tax (7.25% — Los Angeles County)</w:t>
            </w:r>
          </w:p>
        </w:tc>
        <w:tc>
          <w:tcPr/>
          <w:p>
            <w:pPr>
              <w:pStyle w:val="Compact"/>
              <w:jc w:val="left"/>
            </w:pPr>
            <w:r>
              <w:t xml:space="preserve">$4,548.52</w:t>
            </w:r>
          </w:p>
        </w:tc>
      </w:tr>
      <w:tr>
        <w:tc>
          <w:tcPr>
            <w:gridSpan w:val="5"/>
          </w:tcPr>
          <w:p>
            <w:pPr>
              <w:pStyle w:val="Compact"/>
              <w:jc w:val="left"/>
            </w:pPr>
            <w:r>
              <w:t xml:space="preserve">TOTAL PURCHASE ORDER AMOUNT</w:t>
            </w:r>
          </w:p>
        </w:tc>
        <w:tc>
          <w:tcPr/>
          <w:p>
            <w:pPr>
              <w:pStyle w:val="Compact"/>
              <w:jc w:val="left"/>
            </w:pPr>
            <w:r>
              <w:t xml:space="preserve">$67,286.52</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Vendor upon signature by both parties. All services described herein shall be rendered in accordance with the laws of the State of California and the municipal ordinances of the City of Los Angeles, United States.</w:t>
      </w:r>
    </w:p>
    <w:p>
      <w:pPr>
        <w:numPr>
          <w:ilvl w:val="0"/>
          <w:numId w:val="1001"/>
        </w:numPr>
        <w:pStyle w:val="Compact"/>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be subject to a comprehensive background check, drug screening, and verification of all professional credentials prior to commencing duties at the Los Angeles facility. The Vendor shall bear all costs associated with pre-employment screening.</w:t>
      </w:r>
    </w:p>
    <w:p>
      <w:pPr>
        <w:numPr>
          <w:ilvl w:val="0"/>
          <w:numId w:val="1001"/>
        </w:numPr>
        <w:pStyle w:val="Compact"/>
      </w:pPr>
      <w:r>
        <w:t xml:space="preserve">Payment terms: Net 30 days from the date of invoice receipt. Invoices shall be submitted to the Accounts Payable department at Pacific Coast Diagnostics &amp; Research Institute, 4520 Wilshire Boulevard, Suite 800, Los Angeles, CA 90010. Late payments shall accrue interest at a rate of 1.5% per month as permitted under California Commercial Code Section 2910.13.</w:t>
      </w:r>
    </w:p>
    <w:p>
      <w:pPr>
        <w:numPr>
          <w:ilvl w:val="0"/>
          <w:numId w:val="1001"/>
        </w:numPr>
        <w:pStyle w:val="Compact"/>
      </w:pPr>
      <w:r>
        <w:t xml:space="preserve">The</w:t>
      </w:r>
      <w:r>
        <w:t xml:space="preserve"> </w:t>
      </w:r>
      <w:r>
        <w:t xml:space="preserve">Laboratory Technician</w:t>
      </w:r>
      <w:r>
        <w:t xml:space="preserve"> </w:t>
      </w:r>
      <w:r>
        <w:t xml:space="preserve">shall comply with all applicable federal, state, and local regulations, including but not limited to the California Labor Code, the Los Angeles Municipal Code Title 4 (Labor and Employment), OSHA 29 CFR 1910, and the California Department of Public Health Laboratory Regulations (Title 16, CCR Section 1200 et seq.).</w:t>
      </w:r>
    </w:p>
    <w:p>
      <w:pPr>
        <w:numPr>
          <w:ilvl w:val="0"/>
          <w:numId w:val="1001"/>
        </w:numPr>
        <w:pStyle w:val="Compact"/>
      </w:pPr>
      <w:r>
        <w:t xml:space="preserve">The Vendor shall maintain general liability insurance of no less than $2,000,000 per occurrence and workers' compensation insurance as required by California law for the duration of this</w:t>
      </w:r>
      <w:r>
        <w:t xml:space="preserve"> </w:t>
      </w:r>
      <w:r>
        <w:t xml:space="preserve">Purchase Order</w:t>
      </w:r>
      <w:r>
        <w:t xml:space="preserve">. Certificates of insurance shall be provided to the Purchasing Entity prior to the start date.</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Vendor shall be compensated for all services rendered through the effective date of termination, less any applicable deductions.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binding arbitration in Los Angeles, California, in accordance with the rules of the American Arbitration Association. The prevailing party shall be entitled to recover reasonable attorney's fees and costs.</w:t>
      </w:r>
    </w:p>
    <w:p>
      <w:pPr>
        <w:numPr>
          <w:ilvl w:val="0"/>
          <w:numId w:val="1001"/>
        </w:numPr>
        <w:pStyle w:val="Compact"/>
      </w:pPr>
      <w:r>
        <w:t xml:space="preserve">The</w:t>
      </w:r>
      <w:r>
        <w:t xml:space="preserve"> </w:t>
      </w:r>
      <w:r>
        <w:t xml:space="preserve">Laboratory Technician</w:t>
      </w:r>
      <w:r>
        <w:t xml:space="preserve"> </w:t>
      </w:r>
      <w:r>
        <w:t xml:space="preserve">shall be required to complete a minimum of 40 hours of on-site orientation and safety training at the Los Angeles laboratory facility before independently performing any analytical procedures. This training shall be conducted under the direct supervision of the Laboratory Operations Director.</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State of California. The venue for any legal proceedings shall be the Superior Court of California, County of Los Angeles.</w:t>
      </w:r>
    </w:p>
    <w:p>
      <w:pPr>
        <w:numPr>
          <w:ilvl w:val="0"/>
          <w:numId w:val="1001"/>
        </w:numPr>
        <w:pStyle w:val="Compact"/>
      </w:pPr>
      <w:r>
        <w:t xml:space="preserve">Any modifications or amendments to this</w:t>
      </w:r>
      <w:r>
        <w:t xml:space="preserve"> </w:t>
      </w:r>
      <w:r>
        <w:t xml:space="preserve">Purchase Order</w:t>
      </w:r>
      <w:r>
        <w:t xml:space="preserve"> </w:t>
      </w:r>
      <w:r>
        <w:t xml:space="preserve">must be made in writing and signed by authorized representatives of both parties. No oral agreements shall alter the terms set forth in this document.</w:t>
      </w:r>
    </w:p>
    <w:bookmarkEnd w:id="25"/>
    <w:bookmarkStart w:id="26" w:name="delivery-and-performance-location"/>
    <w:p>
      <w:pPr>
        <w:pStyle w:val="Heading2"/>
      </w:pPr>
      <w:r>
        <w:t xml:space="preserve">6. Delivery and Performance Location</w:t>
      </w:r>
    </w:p>
    <w:p>
      <w:pPr>
        <w:pStyle w:val="FirstParagraph"/>
      </w:pPr>
      <w:r>
        <w:t xml:space="preserve">All services under this</w:t>
      </w:r>
      <w:r>
        <w:t xml:space="preserve"> </w:t>
      </w:r>
      <w:r>
        <w:t xml:space="preserve">Purchase Order</w:t>
      </w:r>
      <w:r>
        <w:t xml:space="preserve"> </w:t>
      </w:r>
      <w:r>
        <w:t xml:space="preserve">shall be performed at the following location: Pacific Coast Diagnostics &amp; Research Institute, 4520 Wilshire Boulevard, Suite 800, Los Angeles, California 90010, United States. The</w:t>
      </w:r>
      <w:r>
        <w:t xml:space="preserve"> </w:t>
      </w:r>
      <w:r>
        <w:t xml:space="preserve">Laboratory Technician</w:t>
      </w:r>
      <w:r>
        <w:t xml:space="preserve"> </w:t>
      </w:r>
      <w:r>
        <w:t xml:space="preserve">shall report to the Laboratory Operations Director on the first business day following the effective date of this</w:t>
      </w:r>
      <w:r>
        <w:t xml:space="preserve"> </w:t>
      </w:r>
      <w:r>
        <w:t xml:space="preserve">Purchase Order</w:t>
      </w:r>
      <w:r>
        <w:t xml:space="preserve">. The work location is within the jurisdiction of the City of Los Angeles, and all applicable local labor ordinances, including the Los Angeles Fair Chance Initiative for Hiring (FCIH) and the Los Angeles Minimum Wage Ordinance, shall be observed.</w:t>
      </w:r>
    </w:p>
    <w:bookmarkEnd w:id="26"/>
    <w:p>
      <w:pPr>
        <w:pStyle w:val="BodyText"/>
      </w:pPr>
      <w:r>
        <w:rPr>
          <w:bCs/>
          <w:b/>
        </w:rPr>
        <w:t xml:space="preserve">Authorized by (Purchasing Entity):</w:t>
      </w:r>
    </w:p>
    <w:p>
      <w:pPr>
        <w:pStyle w:val="BodyText"/>
      </w:pPr>
      <w:r>
        <w:t xml:space="preserve">Dr. Margaret Chen</w:t>
      </w:r>
      <w:r>
        <w:br/>
      </w:r>
      <w:r>
        <w:t xml:space="preserve">Director of Laboratory Operations</w:t>
      </w:r>
      <w:r>
        <w:br/>
      </w:r>
      <w:r>
        <w:t xml:space="preserve">Pacific Coast Diagnostics &amp; Research Institute</w:t>
      </w:r>
      <w:r>
        <w:br/>
      </w:r>
      <w:r>
        <w:t xml:space="preserve">Date: _______________</w:t>
      </w:r>
    </w:p>
    <w:p>
      <w:pPr>
        <w:pStyle w:val="BodyText"/>
      </w:pPr>
      <w:r>
        <w:rPr>
          <w:bCs/>
          <w:b/>
        </w:rPr>
        <w:t xml:space="preserve">Accepted by (Vendor):</w:t>
      </w:r>
    </w:p>
    <w:p>
      <w:pPr>
        <w:pStyle w:val="BodyText"/>
      </w:pPr>
      <w:r>
        <w:t xml:space="preserve">James R. Whitfield</w:t>
      </w:r>
      <w:r>
        <w:br/>
      </w:r>
      <w:r>
        <w:t xml:space="preserve">Account Manager</w:t>
      </w:r>
      <w:r>
        <w:br/>
      </w:r>
      <w:r>
        <w:t xml:space="preserve">West Coast Scientific Staffing Solutions, LLC</w:t>
      </w:r>
      <w:r>
        <w:br/>
      </w:r>
      <w:r>
        <w:t xml:space="preserve">Date: _______________</w:t>
      </w:r>
    </w:p>
    <w:p>
      <w:pPr>
        <w:pStyle w:val="BodyText"/>
      </w:pPr>
      <w:r>
        <w:t xml:space="preserve">This Purchase Order (PO-LAB-2025-04872) was generated by Pacific Coast Diagnostics &amp; Research Institute for the procurement of Laboratory Technician services in United States Los Angeles, California. This document is valid for a period of ninety (90) days from the date of issue. For questions regarding this Purchase Order, contact the Procurement Office at (213) 555-0147 or procurement@pcdri-la.org.</w:t>
      </w:r>
    </w:p>
    <w:p>
      <w:pPr>
        <w:pStyle w:val="BodyText"/>
      </w:pPr>
      <w:r>
        <w:t xml:space="preserve">© 2025 Pacific Coast Diagnostics &amp; Research Institute. All Rights Reserved. Document Reference: PO-LAB-2025-04872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United States Los Angeles</dc:title>
  <dc:creator/>
  <dc:language>en</dc:language>
  <cp:keywords/>
  <dcterms:created xsi:type="dcterms:W3CDTF">2026-10-10T08:09:06Z</dcterms:created>
  <dcterms:modified xsi:type="dcterms:W3CDTF">2026-10-10T08:09:06Z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