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south-florida-clinical-diagnostics-inc."/>
    <w:p>
      <w:pPr>
        <w:pStyle w:val="Heading1"/>
      </w:pPr>
      <w:r>
        <w:t xml:space="preserve">South Florida Clinical Diagnostics, Inc.</w:t>
      </w:r>
    </w:p>
    <w:p>
      <w:pPr>
        <w:pStyle w:val="FirstParagraph"/>
      </w:pPr>
      <w:r>
        <w:t xml:space="preserve">1200 Brickell Avenue, Suite 450, Miami, Florida 33131, United States</w:t>
      </w:r>
    </w:p>
    <w:p>
      <w:pPr>
        <w:pStyle w:val="BodyText"/>
      </w:pPr>
      <w:r>
        <w:t xml:space="preserve">Phone: (305) 555-0142 | Email: procurement@sfdiagnostics.com</w:t>
      </w:r>
    </w:p>
    <w:p>
      <w:pPr>
        <w:pStyle w:val="BodyText"/>
      </w:pPr>
      <w:r>
        <w:t xml:space="preserve">Florida Corporate Registration No. P2019-48271 | EIN: 82-4471903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PO-2025-MIA-00847</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Contract Duration:</w:t>
      </w:r>
      <w:r>
        <w:t xml:space="preserve"> </w:t>
      </w:r>
      <w:r>
        <w:t xml:space="preserve">12 months (renewable)</w:t>
      </w:r>
    </w:p>
    <w:p>
      <w:pPr>
        <w:pStyle w:val="BodyText"/>
      </w:pPr>
      <w:r>
        <w:rPr>
          <w:bCs/>
          <w:b/>
        </w:rPr>
        <w:t xml:space="preserve">Location of Service:</w:t>
      </w:r>
      <w:r>
        <w:t xml:space="preserve"> </w:t>
      </w:r>
      <w:r>
        <w:t xml:space="preserve">United States Miami, Florida</w:t>
      </w:r>
    </w:p>
    <w:p>
      <w:pPr>
        <w:pStyle w:val="BodyText"/>
      </w:pPr>
      <w:r>
        <w:rPr>
          <w:bCs/>
          <w:b/>
        </w:rPr>
        <w:t xml:space="preserve">Department:</w:t>
      </w:r>
      <w:r>
        <w:t xml:space="preserve"> </w:t>
      </w:r>
      <w:r>
        <w:t xml:space="preserve">Clinical Laboratory Operations</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Allied Medical Staffing Solutions LLC</w:t>
      </w:r>
    </w:p>
    <w:p>
      <w:pPr>
        <w:pStyle w:val="BodyText"/>
      </w:pPr>
      <w:r>
        <w:rPr>
          <w:bCs/>
          <w:b/>
        </w:rPr>
        <w:t xml:space="preserve">Address:</w:t>
      </w:r>
      <w:r>
        <w:t xml:space="preserve"> </w:t>
      </w:r>
      <w:r>
        <w:t xml:space="preserve">8901 Biscayne Boulevard, Suite 210, Miami, FL 33138, United States</w:t>
      </w:r>
    </w:p>
    <w:p>
      <w:pPr>
        <w:pStyle w:val="BodyText"/>
      </w:pPr>
      <w:r>
        <w:rPr>
          <w:bCs/>
          <w:b/>
        </w:rPr>
        <w:t xml:space="preserve">Contact:</w:t>
      </w:r>
      <w:r>
        <w:t xml:space="preserve"> </w:t>
      </w:r>
      <w:r>
        <w:t xml:space="preserve">Maria Delgado, Account Director</w:t>
      </w:r>
    </w:p>
    <w:p>
      <w:pPr>
        <w:pStyle w:val="BodyText"/>
      </w:pPr>
      <w:r>
        <w:rPr>
          <w:bCs/>
          <w:b/>
        </w:rPr>
        <w:t xml:space="preserve">Phone:</w:t>
      </w:r>
      <w:r>
        <w:t xml:space="preserve"> </w:t>
      </w:r>
      <w:r>
        <w:t xml:space="preserve">(305) 555-0298</w:t>
      </w:r>
    </w:p>
    <w:p>
      <w:pPr>
        <w:pStyle w:val="BodyText"/>
      </w:pPr>
      <w:r>
        <w:rPr>
          <w:bCs/>
          <w:b/>
        </w:rPr>
        <w:t xml:space="preserve">Email:</w:t>
      </w:r>
      <w:r>
        <w:t xml:space="preserve"> </w:t>
      </w:r>
      <w:r>
        <w:t xml:space="preserve">m.delgado@alliedmedstaff.com</w:t>
      </w:r>
    </w:p>
    <w:p>
      <w:pPr>
        <w:pStyle w:val="BodyText"/>
      </w:pPr>
      <w:r>
        <w:rPr>
          <w:bCs/>
          <w:b/>
        </w:rPr>
        <w:t xml:space="preserve">Vendor ID:</w:t>
      </w:r>
      <w:r>
        <w:t xml:space="preserve"> </w:t>
      </w:r>
      <w:r>
        <w:t xml:space="preserve">V-2024-FL-3391</w:t>
      </w:r>
    </w:p>
    <w:bookmarkEnd w:id="22"/>
    <w:bookmarkStart w:id="23" w:name="Xab9c3c3e1e01533fc67149667640d39a889c9d2"/>
    <w:p>
      <w:pPr>
        <w:pStyle w:val="Heading2"/>
      </w:pPr>
      <w:r>
        <w:t xml:space="preserve">Description of Services – Laboratory Technician Placement</w:t>
      </w:r>
    </w:p>
    <w:p>
      <w:pPr>
        <w:pStyle w:val="FirstParagraph"/>
      </w:pPr>
      <w:r>
        <w:t xml:space="preserve">This Purchase Order is issued by South Florida Clinical Diagnostics, Inc. to Allied Medical Staffing Solutions LLC for the recruitment, placement, and ongoing provision of a qualified</w:t>
      </w:r>
      <w:r>
        <w:t xml:space="preserve"> </w:t>
      </w:r>
      <w:r>
        <w:rPr>
          <w:bCs/>
          <w:b/>
        </w:rPr>
        <w:t xml:space="preserve">Laboratory Technician</w:t>
      </w:r>
      <w:r>
        <w:t xml:space="preserve"> </w:t>
      </w:r>
      <w:r>
        <w:t xml:space="preserve">to support clinical diagnostic operations at our primary facility located in</w:t>
      </w:r>
      <w:r>
        <w:t xml:space="preserve"> </w:t>
      </w:r>
      <w:r>
        <w:rPr>
          <w:bCs/>
          <w:b/>
        </w:rPr>
        <w:t xml:space="preserve">United States Miami</w:t>
      </w:r>
      <w:r>
        <w:t xml:space="preserve">, Florida. The Laboratory Technician shall perform routine clinical laboratory tests, maintain equipment calibration records, process patient specimens, and ensure compliance with all applicable Florida Department of Health laboratory regulations and CLIA (Clinical Laboratory Improvement Amendments) standards. The selected Laboratory Technician must hold a valid Florida State Laboratory Technician license and possess a minimum of three (3) years of experience in a clinical or reference laboratory setting within the United States.</w:t>
      </w:r>
    </w:p>
    <w:bookmarkEnd w:id="23"/>
    <w:bookmarkStart w:id="24"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Laboratory Technician – Full-Time Placement (40 hrs/week), United States Miami facility. Includes recruitment, onboarding, and 90-day performance guarantee.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2</w:t>
            </w:r>
          </w:p>
        </w:tc>
        <w:tc>
          <w:tcPr/>
          <w:p>
            <w:pPr>
              <w:pStyle w:val="Compact"/>
              <w:jc w:val="left"/>
            </w:pPr>
            <w:r>
              <w:t xml:space="preserve">Monthly staffing management fee for Laboratory Technician supervision, payroll processing, benefits administration, and compliance reporting in the State of Florida.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Initial credentialing, background check, and Florida state licensing verification for the Laboratory Technician candidate.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Annual continuing education and CLIA competency assessment coordination for the Laboratory Technician, as required by Florida Administrative Code Chapter 59A-26.</w:t>
            </w:r>
          </w:p>
        </w:tc>
        <w:tc>
          <w:tcPr/>
          <w:p>
            <w:pPr>
              <w:pStyle w:val="Compact"/>
              <w:jc w:val="left"/>
            </w:pPr>
            <w:r>
              <w:t xml:space="preserve">1</w:t>
            </w:r>
          </w:p>
        </w:tc>
        <w:tc>
          <w:tcPr/>
          <w:p>
            <w:pPr>
              <w:pStyle w:val="Compact"/>
              <w:jc w:val="left"/>
            </w:pPr>
            <w:r>
              <w:t xml:space="preserve">Year</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5</w:t>
            </w:r>
          </w:p>
        </w:tc>
        <w:tc>
          <w:tcPr/>
          <w:p>
            <w:pPr>
              <w:pStyle w:val="Compact"/>
              <w:jc w:val="left"/>
            </w:pPr>
            <w:r>
              <w:t xml:space="preserve">Workers' compensation and professional liability insurance coverage for the Laboratory Technician while performing duties in United States Miami.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w:t>
            </w:r>
          </w:p>
        </w:tc>
        <w:tc>
          <w:tcPr/>
          <w:p>
            <w:pPr>
              <w:pStyle w:val="Compact"/>
              <w:jc w:val="left"/>
            </w:pPr>
            <w:r>
              <w:t xml:space="preserve">$3,840.00</w:t>
            </w:r>
          </w:p>
        </w:tc>
      </w:tr>
    </w:tbl>
    <w:p>
      <w:pPr>
        <w:pStyle w:val="BodyText"/>
      </w:pPr>
      <w:r>
        <w:t xml:space="preserve">Subtotal: $32,370.00</w:t>
      </w:r>
    </w:p>
    <w:p>
      <w:pPr>
        <w:pStyle w:val="BodyText"/>
      </w:pPr>
      <w:r>
        <w:t xml:space="preserve">Florida Sales Tax (exempt – professional services): $0.00</w:t>
      </w:r>
    </w:p>
    <w:p>
      <w:pPr>
        <w:pStyle w:val="BodyText"/>
      </w:pPr>
      <w:r>
        <w:t xml:space="preserve">Total Purchase Order Amount: $32,370.00 USD</w:t>
      </w:r>
    </w:p>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South Florida Clinical Diagnostics, Inc. and Allied Medical Staffing Solutions LLC for the provision of Laboratory Technician services at the designated facility in United States Miami, Florida.</w:t>
      </w:r>
    </w:p>
    <w:p>
      <w:pPr>
        <w:numPr>
          <w:ilvl w:val="0"/>
          <w:numId w:val="1001"/>
        </w:numPr>
        <w:pStyle w:val="Compact"/>
      </w:pPr>
      <w:r>
        <w:t xml:space="preserve">The Laboratory Technician shall report to the Clinical Laboratory Director at 1200 Brickell Avenue, Miami, FL 33131, and shall adhere to all internal laboratory safety protocols, chain-of-custody procedures, and patient confidentiality standards governed by HIPAA and Florida Statute Chapter 395.</w:t>
      </w:r>
    </w:p>
    <w:p>
      <w:pPr>
        <w:numPr>
          <w:ilvl w:val="0"/>
          <w:numId w:val="1001"/>
        </w:numPr>
        <w:pStyle w:val="Compact"/>
      </w:pPr>
      <w:r>
        <w:t xml:space="preserve">Payment terms: Net 30 days from the date of invoice receipt. Invoices shall be submitted on the last business day of each calendar month. Late payments shall accrue interest at 1.5% per month as permitted under Florida law.</w:t>
      </w:r>
    </w:p>
    <w:p>
      <w:pPr>
        <w:numPr>
          <w:ilvl w:val="0"/>
          <w:numId w:val="1001"/>
        </w:numPr>
        <w:pStyle w:val="Compact"/>
      </w:pPr>
      <w:r>
        <w:t xml:space="preserve">The vendor guarantees that the Laboratory Technician placed under this Purchase Order shall maintain an active Florida State Laboratory Technician license throughout the contract term. Any lapse in licensure shall result in immediate replacement at no additional cost to the buyer.</w:t>
      </w:r>
    </w:p>
    <w:p>
      <w:pPr>
        <w:numPr>
          <w:ilvl w:val="0"/>
          <w:numId w:val="1001"/>
        </w:numPr>
        <w:pStyle w:val="Compact"/>
      </w:pPr>
      <w:r>
        <w:t xml:space="preserve">Either party may terminate this Purchase Order with thirty (30) days written notice. In the event of termination, the vendor shall provide a transition plan ensuring continuity of Laboratory Technician coverage for a minimum of fourteen (14) days.</w:t>
      </w:r>
    </w:p>
    <w:p>
      <w:pPr>
        <w:numPr>
          <w:ilvl w:val="0"/>
          <w:numId w:val="1001"/>
        </w:numPr>
        <w:pStyle w:val="Compact"/>
      </w:pPr>
      <w:r>
        <w:t xml:space="preserve">All services rendered under this Purchase Order shall be performed in compliance with the Occupational Safety and Health Administration (OSHA) standards, the Florida Department of Business and Professional Regulation (DBPR) laboratory rules, and all applicable federal and local regulations in the Miami-Dade County jurisdiction.</w:t>
      </w:r>
    </w:p>
    <w:p>
      <w:pPr>
        <w:numPr>
          <w:ilvl w:val="0"/>
          <w:numId w:val="1001"/>
        </w:numPr>
        <w:pStyle w:val="Compact"/>
      </w:pPr>
      <w:r>
        <w:t xml:space="preserve">This Purchase Order is governed by the laws of the State of Florida. Any disputes arising from this Purchase Order shall be resolved through binding arbitration in Miami, Florida, in accordance with the Florida Arbitration Code, Chapter 67 of the Florida Statutes.</w:t>
      </w:r>
    </w:p>
    <w:p>
      <w:pPr>
        <w:numPr>
          <w:ilvl w:val="0"/>
          <w:numId w:val="1001"/>
        </w:numPr>
        <w:pStyle w:val="Compact"/>
      </w:pPr>
      <w:r>
        <w:t xml:space="preserve">The vendor shall indemnify and hold harmless South Florida Clinical Diagnostics, Inc. against any claims, damages, or liabilities arising from the negligence, misconduct, or unauthorized practice of the Laboratory Technician during the term of this Purchase Order.</w:t>
      </w:r>
    </w:p>
    <w:bookmarkEnd w:id="25"/>
    <w:bookmarkStart w:id="26" w:name="authorization-and-acceptance"/>
    <w:p>
      <w:pPr>
        <w:pStyle w:val="Heading2"/>
      </w:pPr>
      <w:r>
        <w:t xml:space="preserve">Authorization and Acceptance</w:t>
      </w:r>
    </w:p>
    <w:p>
      <w:pPr>
        <w:pStyle w:val="FirstParagraph"/>
      </w:pPr>
      <w:r>
        <w:rPr>
          <w:bCs/>
          <w:b/>
        </w:rPr>
        <w:t xml:space="preserve">Authorized by (Buyer):</w:t>
      </w:r>
    </w:p>
    <w:p>
      <w:pPr>
        <w:pStyle w:val="BodyText"/>
      </w:pPr>
      <w:r>
        <w:t xml:space="preserve">James R. Whitfield, VP of Operations</w:t>
      </w:r>
    </w:p>
    <w:p>
      <w:pPr>
        <w:pStyle w:val="BodyText"/>
      </w:pPr>
      <w:r>
        <w:t xml:space="preserve">South Florida Clinical Diagnostics, Inc.</w:t>
      </w:r>
    </w:p>
    <w:p>
      <w:pPr>
        <w:pStyle w:val="BodyText"/>
      </w:pPr>
      <w:r>
        <w:t xml:space="preserve">Date: ____________________</w:t>
      </w:r>
    </w:p>
    <w:p>
      <w:pPr>
        <w:pStyle w:val="BodyText"/>
      </w:pPr>
      <w:r>
        <w:t xml:space="preserve">Signature: ____________________</w:t>
      </w:r>
    </w:p>
    <w:p>
      <w:pPr>
        <w:pStyle w:val="BodyText"/>
      </w:pPr>
      <w:r>
        <w:rPr>
          <w:bCs/>
          <w:b/>
        </w:rPr>
        <w:t xml:space="preserve">Accepted by (Vendor):</w:t>
      </w:r>
    </w:p>
    <w:p>
      <w:pPr>
        <w:pStyle w:val="BodyText"/>
      </w:pPr>
      <w:r>
        <w:t xml:space="preserve">Maria Delgado, Account Director</w:t>
      </w:r>
    </w:p>
    <w:p>
      <w:pPr>
        <w:pStyle w:val="BodyText"/>
      </w:pPr>
      <w:r>
        <w:t xml:space="preserve">Allied Medical Staffing Solutions LLC</w:t>
      </w:r>
    </w:p>
    <w:p>
      <w:pPr>
        <w:pStyle w:val="BodyText"/>
      </w:pPr>
      <w:r>
        <w:t xml:space="preserve">Date: ____________________</w:t>
      </w:r>
    </w:p>
    <w:p>
      <w:pPr>
        <w:pStyle w:val="BodyText"/>
      </w:pPr>
      <w:r>
        <w:t xml:space="preserve">Signature: ____________________</w:t>
      </w:r>
    </w:p>
    <w:p>
      <w:pPr>
        <w:pStyle w:val="BodyText"/>
      </w:pPr>
      <w:r>
        <w:t xml:space="preserve">Purchase Order No. PO-2025-MIA-00847 | Issued for Laboratory Technician services in United States Miami, Florida</w:t>
      </w:r>
    </w:p>
    <w:p>
      <w:pPr>
        <w:pStyle w:val="BodyText"/>
      </w:pPr>
      <w:r>
        <w:t xml:space="preserve">South Florida Clinical Diagnostics, Inc. – All rights reserved. This document is confidential and intended solely for the named parties.</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United States Miami</dc:title>
  <dc:creator/>
  <dc:language>en</dc:language>
  <cp:keywords/>
  <dcterms:created xsi:type="dcterms:W3CDTF">2026-10-10T07:33:00Z</dcterms:created>
  <dcterms:modified xsi:type="dcterms:W3CDTF">2026-10-10T07:33:00Z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