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Legal Professional Services Procurement</w:t>
      </w:r>
    </w:p>
    <w:p>
      <w:pPr>
        <w:pStyle w:val="BodyText"/>
      </w:pPr>
      <w:r>
        <w:t xml:space="preserve">Democratic Republic of Congo — Kinshasa</w:t>
      </w:r>
    </w:p>
    <w:p>
      <w:pPr>
        <w:pStyle w:val="BodyText"/>
      </w:pPr>
      <w:r>
        <w:t xml:space="preserve">PO No.: DRC-KIN-2025-0047</w:t>
      </w:r>
    </w:p>
    <w:p>
      <w:pPr>
        <w:pStyle w:val="BodyText"/>
      </w:pPr>
      <w:r>
        <w:t xml:space="preserve">Date of Issue: 15 June 2025</w:t>
      </w:r>
    </w:p>
    <w:p>
      <w:pPr>
        <w:pStyle w:val="BodyText"/>
      </w:pPr>
      <w:r>
        <w:t xml:space="preserve">Valid Until: 15 September 2025</w:t>
      </w:r>
    </w:p>
    <w:bookmarkEnd w:id="20"/>
    <w:bookmarkStart w:id="23" w:name="purchasing-entity-buyer"/>
    <w:p>
      <w:pPr>
        <w:pStyle w:val="Heading2"/>
      </w:pPr>
      <w:r>
        <w:t xml:space="preserve">1. Purchasing Entity (Buyer)</w:t>
      </w:r>
    </w:p>
    <w:bookmarkStart w:id="21" w:name="company-name"/>
    <w:p>
      <w:pPr>
        <w:pStyle w:val="Heading3"/>
      </w:pPr>
      <w:r>
        <w:t xml:space="preserve">Company Name</w:t>
      </w:r>
    </w:p>
    <w:p>
      <w:pPr>
        <w:pStyle w:val="FirstParagraph"/>
      </w:pPr>
      <w:r>
        <w:t xml:space="preserve">Société Africaine de Commerce et Industrie (SACI)</w:t>
      </w:r>
    </w:p>
    <w:p>
      <w:pPr>
        <w:pStyle w:val="BodyText"/>
      </w:pPr>
      <w:r>
        <w:t xml:space="preserve">Head Office: Boulevard Triomphal, Gombe</w:t>
      </w:r>
    </w:p>
    <w:p>
      <w:pPr>
        <w:pStyle w:val="BodyText"/>
      </w:pPr>
      <w:r>
        <w:t xml:space="preserve">Kinshasa, Democratic Republic of Congo</w:t>
      </w:r>
    </w:p>
    <w:p>
      <w:pPr>
        <w:pStyle w:val="BodyText"/>
      </w:pPr>
      <w:r>
        <w:t xml:space="preserve">RC No.: CD/KIN/2019/004521</w:t>
      </w:r>
    </w:p>
    <w:bookmarkEnd w:id="21"/>
    <w:bookmarkStart w:id="22" w:name="contact-person"/>
    <w:p>
      <w:pPr>
        <w:pStyle w:val="Heading3"/>
      </w:pPr>
      <w:r>
        <w:t xml:space="preserve">Contact Person</w:t>
      </w:r>
    </w:p>
    <w:p>
      <w:pPr>
        <w:pStyle w:val="FirstParagraph"/>
      </w:pPr>
      <w:r>
        <w:t xml:space="preserve">M. Jean-Pierre Mbuyi</w:t>
      </w:r>
    </w:p>
    <w:p>
      <w:pPr>
        <w:pStyle w:val="BodyText"/>
      </w:pPr>
      <w:r>
        <w:t xml:space="preserve">Director of Procurement &amp; Legal Affairs</w:t>
      </w:r>
    </w:p>
    <w:p>
      <w:pPr>
        <w:pStyle w:val="BodyText"/>
      </w:pPr>
      <w:r>
        <w:t xml:space="preserve">Phone: +243 99 123 4567</w:t>
      </w:r>
    </w:p>
    <w:p>
      <w:pPr>
        <w:pStyle w:val="BodyText"/>
      </w:pPr>
      <w:r>
        <w:t xml:space="preserve">Email: procurement@saci-drc.cd</w:t>
      </w:r>
    </w:p>
    <w:bookmarkEnd w:id="22"/>
    <w:bookmarkEnd w:id="23"/>
    <w:bookmarkStart w:id="26" w:name="supplier-service-provider-lawyer"/>
    <w:p>
      <w:pPr>
        <w:pStyle w:val="Heading2"/>
      </w:pPr>
      <w:r>
        <w:t xml:space="preserve">2. Supplier / Service Provider (Lawyer)</w:t>
      </w:r>
    </w:p>
    <w:bookmarkStart w:id="24" w:name="law-firm"/>
    <w:p>
      <w:pPr>
        <w:pStyle w:val="Heading3"/>
      </w:pPr>
      <w:r>
        <w:t xml:space="preserve">Law Firm</w:t>
      </w:r>
    </w:p>
    <w:p>
      <w:pPr>
        <w:pStyle w:val="FirstParagraph"/>
      </w:pPr>
      <w:r>
        <w:t xml:space="preserve">Cabinet Juridique Kinsala &amp; Associés</w:t>
      </w:r>
    </w:p>
    <w:p>
      <w:pPr>
        <w:pStyle w:val="BodyText"/>
      </w:pPr>
      <w:r>
        <w:t xml:space="preserve">Avocat à la Cour de Kinshasa</w:t>
      </w:r>
    </w:p>
    <w:p>
      <w:pPr>
        <w:pStyle w:val="BodyText"/>
      </w:pPr>
      <w:r>
        <w:t xml:space="preserve">Immeuble Le Phare, 3</w:t>
      </w:r>
      <w:r>
        <w:rPr>
          <w:vertAlign w:val="superscript"/>
        </w:rPr>
        <w:t xml:space="preserve">rd</w:t>
      </w:r>
      <w:r>
        <w:t xml:space="preserve"> </w:t>
      </w:r>
      <w:r>
        <w:t xml:space="preserve">Floor</w:t>
      </w:r>
    </w:p>
    <w:p>
      <w:pPr>
        <w:pStyle w:val="BodyText"/>
      </w:pPr>
      <w:r>
        <w:t xml:space="preserve">Avenue de la Justice, Commune de Gombe</w:t>
      </w:r>
    </w:p>
    <w:p>
      <w:pPr>
        <w:pStyle w:val="BodyText"/>
      </w:pPr>
      <w:r>
        <w:t xml:space="preserve">Kinshasa, DR Congo</w:t>
      </w:r>
    </w:p>
    <w:bookmarkEnd w:id="24"/>
    <w:bookmarkStart w:id="25" w:name="lead-lawyer"/>
    <w:p>
      <w:pPr>
        <w:pStyle w:val="Heading3"/>
      </w:pPr>
      <w:r>
        <w:t xml:space="preserve">Lead Lawyer</w:t>
      </w:r>
    </w:p>
    <w:p>
      <w:pPr>
        <w:pStyle w:val="FirstParagraph"/>
      </w:pPr>
      <w:r>
        <w:t xml:space="preserve">Me. Gracia Nsimba Kanyinda</w:t>
      </w:r>
    </w:p>
    <w:p>
      <w:pPr>
        <w:pStyle w:val="BodyText"/>
      </w:pPr>
      <w:r>
        <w:t xml:space="preserve">Bar Registration No.: CD/KIN/AV/2012/0089</w:t>
      </w:r>
    </w:p>
    <w:p>
      <w:pPr>
        <w:pStyle w:val="BodyText"/>
      </w:pPr>
      <w:r>
        <w:t xml:space="preserve">Specialization: Corporate Law, Commercial Litigation, Contractual Disputes</w:t>
      </w:r>
    </w:p>
    <w:p>
      <w:pPr>
        <w:pStyle w:val="BodyText"/>
      </w:pPr>
      <w:r>
        <w:t xml:space="preserve">Phone: +243 81 987 6543</w:t>
      </w:r>
    </w:p>
    <w:p>
      <w:pPr>
        <w:pStyle w:val="BodyText"/>
      </w:pPr>
      <w:r>
        <w:t xml:space="preserve">Email: g.nsimba@kinsala-law.cd</w:t>
      </w:r>
    </w:p>
    <w:bookmarkEnd w:id="25"/>
    <w:bookmarkEnd w:id="26"/>
    <w:bookmarkStart w:id="27" w:name="description-of-services-procured"/>
    <w:p>
      <w:pPr>
        <w:pStyle w:val="Heading2"/>
      </w:pPr>
      <w:r>
        <w:t xml:space="preserve">3. Description of Services Procured</w:t>
      </w:r>
    </w:p>
    <w:p>
      <w:pPr>
        <w:pStyle w:val="FirstParagraph"/>
      </w:pPr>
      <w:r>
        <w:t xml:space="preserve">This Purchase Order is issued by SACI to engage the services of a qualified</w:t>
      </w:r>
      <w:r>
        <w:t xml:space="preserve"> </w:t>
      </w:r>
      <w:r>
        <w:t xml:space="preserve">Lawyer</w:t>
      </w:r>
      <w:r>
        <w:t xml:space="preserve"> </w:t>
      </w:r>
      <w:r>
        <w:t xml:space="preserve">and legal team based in</w:t>
      </w:r>
      <w:r>
        <w:t xml:space="preserve"> </w:t>
      </w:r>
      <w:r>
        <w:t xml:space="preserve">DR Congo Kinshasa</w:t>
      </w:r>
      <w:r>
        <w:t xml:space="preserve"> </w:t>
      </w:r>
      <w:r>
        <w:t xml:space="preserve">to provide comprehensive legal counsel and representation in connection with the following matters: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Scope / Deliverable</w:t>
            </w:r>
          </w:p>
        </w:tc>
        <w:tc>
          <w:tcPr/>
          <w:p>
            <w:pPr>
              <w:pStyle w:val="Compact"/>
              <w:jc w:val="left"/>
            </w:pPr>
            <w:r>
              <w:t xml:space="preserve">Duration</w:t>
            </w:r>
          </w:p>
        </w:tc>
        <w:tc>
          <w:tcPr/>
          <w:p>
            <w:pPr>
              <w:pStyle w:val="Compact"/>
              <w:jc w:val="left"/>
            </w:pPr>
            <w:r>
              <w:t xml:space="preserve">Fee (USD)</w:t>
            </w:r>
          </w:p>
        </w:tc>
      </w:tr>
      <w:tr>
        <w:tc>
          <w:tcPr/>
          <w:p>
            <w:pPr>
              <w:pStyle w:val="Compact"/>
              <w:jc w:val="left"/>
            </w:pPr>
            <w:r>
              <w:t xml:space="preserve">01</w:t>
            </w:r>
          </w:p>
        </w:tc>
        <w:tc>
          <w:tcPr/>
          <w:p>
            <w:pPr>
              <w:pStyle w:val="Compact"/>
              <w:jc w:val="left"/>
            </w:pPr>
            <w:r>
              <w:t xml:space="preserve">Corporate Legal Advisory</w:t>
            </w:r>
          </w:p>
        </w:tc>
        <w:tc>
          <w:tcPr/>
          <w:p>
            <w:pPr>
              <w:pStyle w:val="Compact"/>
              <w:jc w:val="left"/>
            </w:pPr>
            <w:r>
              <w:t xml:space="preserve">Ongoing counsel on corporate governance, compliance with Congolese Commercial Code, and regulatory filings with the Ministry of Commerce in Kinshasa.</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Contract Drafting &amp; Review</w:t>
            </w:r>
          </w:p>
        </w:tc>
        <w:tc>
          <w:tcPr/>
          <w:p>
            <w:pPr>
              <w:pStyle w:val="Compact"/>
              <w:jc w:val="left"/>
            </w:pPr>
            <w:r>
              <w:t xml:space="preserve">Preparation, negotiation, and review of no fewer than fifteen (15) commercial contracts, supply agreements, and joint-venture documents governed by the law of the Democratic Republic of Congo.</w:t>
            </w:r>
          </w:p>
        </w:tc>
        <w:tc>
          <w:tcPr/>
          <w:p>
            <w:pPr>
              <w:pStyle w:val="Compact"/>
              <w:jc w:val="left"/>
            </w:pPr>
            <w:r>
              <w:t xml:space="preserve">12 months</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Commercial Litigation Representation</w:t>
            </w:r>
          </w:p>
        </w:tc>
        <w:tc>
          <w:tcPr/>
          <w:p>
            <w:pPr>
              <w:pStyle w:val="Compact"/>
              <w:jc w:val="left"/>
            </w:pPr>
            <w:r>
              <w:t xml:space="preserve">Full representation before the Tribunal de Commerce de Kinshasa and, if necessary, the Cour d'Appel de Kinshasa in pending dispute No. TC/KIN/2025/0234 involving a breach of supply contract.</w:t>
            </w:r>
          </w:p>
        </w:tc>
        <w:tc>
          <w:tcPr/>
          <w:p>
            <w:pPr>
              <w:pStyle w:val="Compact"/>
              <w:jc w:val="left"/>
            </w:pPr>
            <w:r>
              <w:t xml:space="preserve">Until final judgment</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Intellectual Property Registration</w:t>
            </w:r>
          </w:p>
        </w:tc>
        <w:tc>
          <w:tcPr/>
          <w:p>
            <w:pPr>
              <w:pStyle w:val="Compact"/>
              <w:jc w:val="left"/>
            </w:pPr>
            <w:r>
              <w:t xml:space="preserve">Filing and registration of three (3) trademarks and one (1) patent with the Office Congolais de la Propriété Intellectuelle (OCPI) in Kinshasa.</w:t>
            </w:r>
          </w:p>
        </w:tc>
        <w:tc>
          <w:tcPr/>
          <w:p>
            <w:pPr>
              <w:pStyle w:val="Compact"/>
              <w:jc w:val="left"/>
            </w:pPr>
            <w:r>
              <w:t xml:space="preserve">6 months</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Employment Law Compliance Audit</w:t>
            </w:r>
          </w:p>
        </w:tc>
        <w:tc>
          <w:tcPr/>
          <w:p>
            <w:pPr>
              <w:pStyle w:val="Compact"/>
              <w:jc w:val="left"/>
            </w:pPr>
            <w:r>
              <w:t xml:space="preserve">Comprehensive audit of employment contracts, labor compliance under the Congolese Labour Code (Loi n° 011/2002), and preparation of a remediation report.</w:t>
            </w:r>
          </w:p>
        </w:tc>
        <w:tc>
          <w:tcPr/>
          <w:p>
            <w:pPr>
              <w:pStyle w:val="Compact"/>
              <w:jc w:val="left"/>
            </w:pPr>
            <w:r>
              <w:t xml:space="preserve">3 months</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Regulatory &amp; Tax Advisory</w:t>
            </w:r>
          </w:p>
        </w:tc>
        <w:tc>
          <w:tcPr/>
          <w:p>
            <w:pPr>
              <w:pStyle w:val="Compact"/>
              <w:jc w:val="left"/>
            </w:pPr>
            <w:r>
              <w:t xml:space="preserve">Advisory on tax obligations before the Direction Générale des Impôts (DGI) in Kinshasa, customs clearance procedures, and foreign investment registration with the Agence pour la Promotion des Investissements (API).</w:t>
            </w:r>
          </w:p>
        </w:tc>
        <w:tc>
          <w:tcPr/>
          <w:p>
            <w:pPr>
              <w:pStyle w:val="Compact"/>
              <w:jc w:val="left"/>
            </w:pPr>
            <w:r>
              <w:t xml:space="preserve">12 months</w:t>
            </w:r>
          </w:p>
        </w:tc>
        <w:tc>
          <w:tcPr/>
          <w:p>
            <w:pPr>
              <w:pStyle w:val="Compact"/>
              <w:jc w:val="left"/>
            </w:pPr>
            <w:r>
              <w:t xml:space="preserve">10,000.00</w:t>
            </w:r>
          </w:p>
        </w:tc>
      </w:tr>
      <w:tr>
        <w:tc>
          <w:tcPr>
            <w:gridSpan w:val="4"/>
          </w:tcPr>
          <w:p>
            <w:pPr>
              <w:pStyle w:val="Compact"/>
              <w:jc w:val="right"/>
            </w:pPr>
            <w:r>
              <w:t xml:space="preserve">TOTAL CONTRACT VALUE</w:t>
            </w:r>
          </w:p>
        </w:tc>
        <w:tc>
          <w:tcPr/>
          <w:p>
            <w:pPr>
              <w:pStyle w:val="Compact"/>
              <w:jc w:val="left"/>
            </w:pPr>
            <w:r>
              <w:t xml:space="preserve">77,000.00</w:t>
            </w:r>
          </w:p>
        </w:tc>
      </w:tr>
    </w:tbl>
    <w:bookmarkEnd w:id="27"/>
    <w:bookmarkStart w:id="28" w:name="payment-terms"/>
    <w:p>
      <w:pPr>
        <w:pStyle w:val="Heading2"/>
      </w:pPr>
      <w:r>
        <w:t xml:space="preserve">4. Payment Terms</w:t>
      </w:r>
    </w:p>
    <w:p>
      <w:pPr>
        <w:pStyle w:val="FirstParagraph"/>
      </w:pPr>
      <w:r>
        <w:t xml:space="preserve">All payments under this Purchase Order shall be made in United States Dollars (USD) via bank transfer to the account of the</w:t>
      </w:r>
      <w:r>
        <w:t xml:space="preserve"> </w:t>
      </w:r>
      <w:r>
        <w:t xml:space="preserve">Lawyer</w:t>
      </w:r>
      <w:r>
        <w:t xml:space="preserve">'s firm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Advance upon execution of this Purchase Order</w:t>
            </w:r>
          </w:p>
        </w:tc>
        <w:tc>
          <w:tcPr/>
          <w:p>
            <w:pPr>
              <w:pStyle w:val="Compact"/>
              <w:jc w:val="left"/>
            </w:pPr>
            <w:r>
              <w:t xml:space="preserve">30%</w:t>
            </w:r>
          </w:p>
        </w:tc>
        <w:tc>
          <w:tcPr/>
          <w:p>
            <w:pPr>
              <w:pStyle w:val="Compact"/>
              <w:jc w:val="left"/>
            </w:pPr>
            <w:r>
              <w:t xml:space="preserve">23,100.00</w:t>
            </w:r>
          </w:p>
        </w:tc>
        <w:tc>
          <w:tcPr/>
          <w:p>
            <w:pPr>
              <w:pStyle w:val="Compact"/>
              <w:jc w:val="left"/>
            </w:pPr>
            <w:r>
              <w:t xml:space="preserve">Within 10 business days of signature</w:t>
            </w:r>
          </w:p>
        </w:tc>
      </w:tr>
      <w:tr>
        <w:tc>
          <w:tcPr/>
          <w:p>
            <w:pPr>
              <w:pStyle w:val="Compact"/>
              <w:jc w:val="left"/>
            </w:pPr>
            <w:r>
              <w:t xml:space="preserve">Interim payment upon completion of Services 01, 02, and 04</w:t>
            </w:r>
          </w:p>
        </w:tc>
        <w:tc>
          <w:tcPr/>
          <w:p>
            <w:pPr>
              <w:pStyle w:val="Compact"/>
              <w:jc w:val="left"/>
            </w:pPr>
            <w:r>
              <w:t xml:space="preserve">40%</w:t>
            </w:r>
          </w:p>
        </w:tc>
        <w:tc>
          <w:tcPr/>
          <w:p>
            <w:pPr>
              <w:pStyle w:val="Compact"/>
              <w:jc w:val="left"/>
            </w:pPr>
            <w:r>
              <w:t xml:space="preserve">30,800.00</w:t>
            </w:r>
          </w:p>
        </w:tc>
        <w:tc>
          <w:tcPr/>
          <w:p>
            <w:pPr>
              <w:pStyle w:val="Compact"/>
              <w:jc w:val="left"/>
            </w:pPr>
            <w:r>
              <w:t xml:space="preserve">Upon written acceptance of deliverables</w:t>
            </w:r>
          </w:p>
        </w:tc>
      </w:tr>
      <w:tr>
        <w:tc>
          <w:tcPr/>
          <w:p>
            <w:pPr>
              <w:pStyle w:val="Compact"/>
              <w:jc w:val="left"/>
            </w:pPr>
            <w:r>
              <w:t xml:space="preserve">Final payment upon completion of all services and closure of litigation matter</w:t>
            </w:r>
          </w:p>
        </w:tc>
        <w:tc>
          <w:tcPr/>
          <w:p>
            <w:pPr>
              <w:pStyle w:val="Compact"/>
              <w:jc w:val="left"/>
            </w:pPr>
            <w:r>
              <w:t xml:space="preserve">30%</w:t>
            </w:r>
          </w:p>
        </w:tc>
        <w:tc>
          <w:tcPr/>
          <w:p>
            <w:pPr>
              <w:pStyle w:val="Compact"/>
              <w:jc w:val="left"/>
            </w:pPr>
            <w:r>
              <w:t xml:space="preserve">23,100.00</w:t>
            </w:r>
          </w:p>
        </w:tc>
        <w:tc>
          <w:tcPr/>
          <w:p>
            <w:pPr>
              <w:pStyle w:val="Compact"/>
              <w:jc w:val="left"/>
            </w:pPr>
            <w:r>
              <w:t xml:space="preserve">Within 15 business days of final report</w:t>
            </w:r>
          </w:p>
        </w:tc>
      </w:tr>
    </w:tbl>
    <w:p>
      <w:pPr>
        <w:pStyle w:val="BodyText"/>
      </w:pPr>
      <w:r>
        <w:t xml:space="preserve">Bank: Banque Commerciale du Congo (BCC), Kinshasa Branch — IBAN: CD09 BCC0 0012 3456 7890 1234</w:t>
      </w:r>
    </w:p>
    <w:bookmarkEnd w:id="28"/>
    <w:bookmarkStart w:id="29"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the Democratic Republic of Congo, particularly the Civil Code, the Commercial Code, and the Ordinance-Law n° 80-014 of 20 January 1980 on the legal profession in DR Congo Kinshasa.</w:t>
      </w:r>
    </w:p>
    <w:p>
      <w:pPr>
        <w:numPr>
          <w:ilvl w:val="0"/>
          <w:numId w:val="1001"/>
        </w:numPr>
        <w:pStyle w:val="Compact"/>
      </w:pPr>
      <w:r>
        <w:rPr>
          <w:bCs/>
          <w:b/>
        </w:rPr>
        <w:t xml:space="preserve">Professional Ethics:</w:t>
      </w:r>
      <w:r>
        <w:t xml:space="preserve"> </w:t>
      </w:r>
      <w:r>
        <w:t xml:space="preserve">The</w:t>
      </w:r>
      <w:r>
        <w:t xml:space="preserve"> </w:t>
      </w:r>
      <w:r>
        <w:t xml:space="preserve">Lawyer</w:t>
      </w:r>
      <w:r>
        <w:t xml:space="preserve"> </w:t>
      </w:r>
      <w:r>
        <w:t xml:space="preserve">shall comply at all times with the Code of Professional Ethics of the Barreau de Kinshasa and the rules of the Ordre des Avocats de la République Démocratique du Congo. Any conflict of interest must be disclosed in writing prior to commencement of services.</w:t>
      </w:r>
    </w:p>
    <w:p>
      <w:pPr>
        <w:numPr>
          <w:ilvl w:val="0"/>
          <w:numId w:val="1001"/>
        </w:numPr>
        <w:pStyle w:val="Compact"/>
      </w:pPr>
      <w:r>
        <w:rPr>
          <w:bCs/>
          <w:b/>
        </w:rPr>
        <w:t xml:space="preserve">Confidentiality:</w:t>
      </w:r>
      <w:r>
        <w:t xml:space="preserve"> </w:t>
      </w:r>
      <w:r>
        <w:t xml:space="preserve">All information, documents, and communications exchanged in the course of this engagement are strictly confidential. The</w:t>
      </w:r>
      <w:r>
        <w:t xml:space="preserve"> </w:t>
      </w:r>
      <w:r>
        <w:t xml:space="preserve">Lawyer</w:t>
      </w:r>
      <w:r>
        <w:t xml:space="preserve"> </w:t>
      </w:r>
      <w:r>
        <w:t xml:space="preserve">shall maintain attorney-client privilege as recognized under Congolese law and shall not disclose any proprietary information of SACI to third parties without prior written consent.</w:t>
      </w:r>
    </w:p>
    <w:p>
      <w:pPr>
        <w:numPr>
          <w:ilvl w:val="0"/>
          <w:numId w:val="1001"/>
        </w:numPr>
        <w:pStyle w:val="Compact"/>
      </w:pPr>
      <w:r>
        <w:rPr>
          <w:bCs/>
          <w:b/>
        </w:rPr>
        <w:t xml:space="preserve">Performance Standards:</w:t>
      </w:r>
      <w:r>
        <w:t xml:space="preserve"> </w:t>
      </w:r>
      <w:r>
        <w:t xml:space="preserve">The</w:t>
      </w:r>
      <w:r>
        <w:t xml:space="preserve"> </w:t>
      </w:r>
      <w:r>
        <w:t xml:space="preserve">Lawyer</w:t>
      </w:r>
      <w:r>
        <w:t xml:space="preserve"> </w:t>
      </w:r>
      <w:r>
        <w:t xml:space="preserve">shall dedicate a minimum of twenty (20) professional hours per month to the matters outlined in Section 3. A detailed time-and-activity report shall be submitted to the Buyer on the last business day of each month.</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amicable negotiation for a period of thirty (30) days. Failing resolution, the dispute shall be referred to the competent courts of Kinshasa, DR Congo, or, at the Buyer's election, to arbitration under the rules of the Centre d'Arbitrage de Kinshasa.</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termination, the</w:t>
      </w:r>
      <w:r>
        <w:t xml:space="preserve"> </w:t>
      </w:r>
      <w:r>
        <w:t xml:space="preserve">Lawyer</w:t>
      </w:r>
      <w:r>
        <w:t xml:space="preserve"> </w:t>
      </w:r>
      <w:r>
        <w:t xml:space="preserve">shall be compensated for all services rendered up to the effective date of termination, and all work-in-progress shall be handed over to the Buyer.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civil unrest, government sanctions, natural disasters, or pandemics affecting operations in DR Congo Kinshasa.</w:t>
      </w:r>
    </w:p>
    <w:p>
      <w:pPr>
        <w:numPr>
          <w:ilvl w:val="0"/>
          <w:numId w:val="1001"/>
        </w:numPr>
        <w:pStyle w:val="Compact"/>
      </w:pPr>
      <w:r>
        <w:rPr>
          <w:bCs/>
          <w:b/>
        </w:rPr>
        <w:t xml:space="preserve">Anti-Corruption:</w:t>
      </w:r>
      <w:r>
        <w:t xml:space="preserve"> </w:t>
      </w:r>
      <w:r>
        <w:t xml:space="preserve">The</w:t>
      </w:r>
      <w:r>
        <w:t xml:space="preserve"> </w:t>
      </w:r>
      <w:r>
        <w:t xml:space="preserve">Lawyer</w:t>
      </w:r>
      <w:r>
        <w:t xml:space="preserve"> </w:t>
      </w:r>
      <w:r>
        <w:t xml:space="preserve">warrants that no part of the fees under this Purchase Order shall be used for any corrupt, fraudulent, or illegal purpose in accordance with the anti-corruption legislation of the Democratic Republic of Congo.</w:t>
      </w:r>
    </w:p>
    <w:p>
      <w:pPr>
        <w:numPr>
          <w:ilvl w:val="0"/>
          <w:numId w:val="1001"/>
        </w:numPr>
        <w:pStyle w:val="Compact"/>
      </w:pPr>
      <w:r>
        <w:rPr>
          <w:bCs/>
          <w:b/>
        </w:rPr>
        <w:t xml:space="preserve">Language:</w:t>
      </w:r>
      <w:r>
        <w:t xml:space="preserve"> </w:t>
      </w:r>
      <w:r>
        <w:t xml:space="preserve">All legal documents, filings, and correspondence produced under this Purchase Order shall be prepared in French, the official language of the Democratic Republic of Congo, with English translations provided for the Buyer's internal records where necessary.</w:t>
      </w:r>
    </w:p>
    <w:p>
      <w:pPr>
        <w:numPr>
          <w:ilvl w:val="0"/>
          <w:numId w:val="1001"/>
        </w:numPr>
        <w:pStyle w:val="Compact"/>
      </w:pPr>
      <w:r>
        <w:rPr>
          <w:bCs/>
          <w:b/>
        </w:rPr>
        <w:t xml:space="preserve">Validity:</w:t>
      </w:r>
      <w:r>
        <w:t xml:space="preserve"> </w:t>
      </w:r>
      <w:r>
        <w:t xml:space="preserve">This Purchase Order is valid for a period of ninety (90) days from the date of issue. If not executed within this period, it shall lapse and require re-issuance.</w:t>
      </w:r>
    </w:p>
    <w:bookmarkEnd w:id="29"/>
    <w:bookmarkStart w:id="30" w:name="acceptance-and-signatures"/>
    <w:p>
      <w:pPr>
        <w:pStyle w:val="Heading2"/>
      </w:pPr>
      <w:r>
        <w:t xml:space="preserve">6. Acceptance and Signatures</w:t>
      </w:r>
    </w:p>
    <w:p>
      <w:pPr>
        <w:pStyle w:val="FirstParagraph"/>
      </w:pPr>
      <w:r>
        <w:t xml:space="preserve">By signing below, both parties acknowledge that this Purchase Order constitutes a binding agreement for the procurement of legal services in DR Congo Kinshasa. The</w:t>
      </w:r>
      <w:r>
        <w:t xml:space="preserve"> </w:t>
      </w:r>
      <w:r>
        <w:t xml:space="preserve">Lawyer</w:t>
      </w:r>
      <w:r>
        <w:t xml:space="preserve"> </w:t>
      </w:r>
      <w:r>
        <w:t xml:space="preserve">confirms availability, professional qualifications, and willingness to perform all services as described herein.</w:t>
      </w:r>
    </w:p>
    <w:p>
      <w:pPr>
        <w:pStyle w:val="BodyText"/>
      </w:pPr>
      <w:r>
        <w:rPr>
          <w:bCs/>
          <w:b/>
        </w:rPr>
        <w:t xml:space="preserve">For and on behalf of SACI (Buyer)</w:t>
      </w:r>
    </w:p>
    <w:p>
      <w:pPr>
        <w:pStyle w:val="BodyText"/>
      </w:pPr>
      <w:r>
        <w:t xml:space="preserve">Name: M. Jean-Pierre Mbuyi</w:t>
      </w:r>
      <w:r>
        <w:br/>
      </w:r>
      <w:r>
        <w:t xml:space="preserve">Title: Director of Procurement &amp; Legal Affairs</w:t>
      </w:r>
      <w:r>
        <w:br/>
      </w:r>
      <w:r>
        <w:t xml:space="preserve">Date: _______________</w:t>
      </w:r>
    </w:p>
    <w:p>
      <w:pPr>
        <w:pStyle w:val="BodyText"/>
      </w:pPr>
      <w:r>
        <w:rPr>
          <w:bCs/>
          <w:b/>
        </w:rPr>
        <w:t xml:space="preserve">For and on behalf of Cabinet Juridique Kinsala &amp; Associés (Lawyer)</w:t>
      </w:r>
    </w:p>
    <w:p>
      <w:pPr>
        <w:pStyle w:val="BodyText"/>
      </w:pPr>
      <w:r>
        <w:t xml:space="preserve">Name: Me. Gracia Nsimba Kanyinda</w:t>
      </w:r>
      <w:r>
        <w:br/>
      </w:r>
      <w:r>
        <w:t xml:space="preserve">Title: Lead Lawyer / Managing Partner</w:t>
      </w:r>
      <w:r>
        <w:br/>
      </w:r>
      <w:r>
        <w:t xml:space="preserve">Date: _______________</w:t>
      </w:r>
    </w:p>
    <w:bookmarkEnd w:id="30"/>
    <w:p>
      <w:pPr>
        <w:pStyle w:val="BodyText"/>
      </w:pPr>
      <w:r>
        <w:t xml:space="preserve">This Purchase Order (PO No. DRC-KIN-2025-0047) is issued in two (2) original copies, one for each party, both bearing equal legal force under the laws of the Democratic Republic of Congo.</w:t>
      </w:r>
    </w:p>
    <w:p>
      <w:pPr>
        <w:pStyle w:val="BodyText"/>
      </w:pPr>
      <w:r>
        <w:t xml:space="preserve">Document prepared in Kinshasa, DR Congo — 15 June 2025</w:t>
      </w:r>
    </w:p>
    <w:p>
      <w:pPr>
        <w:pStyle w:val="BodyText"/>
      </w:pPr>
      <w:r>
        <w:t xml:space="preserve">© 2025 Société Africaine de Commerce et Industrie (SACI).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DR Congo Kinshasa</dc:title>
  <dc:creator/>
  <dc:language>en</dc:language>
  <cp:keywords/>
  <dcterms:created xsi:type="dcterms:W3CDTF">2026-10-10T07:25:50Z</dcterms:created>
  <dcterms:modified xsi:type="dcterms:W3CDTF">2026-10-10T07:25:50Z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