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rPr>
          <w:bCs/>
          <w:b/>
        </w:rPr>
        <w:t xml:space="preserve">ADENIJI &amp; ASSOCIATES LEGAL PRACTICE LTD.</w:t>
      </w:r>
    </w:p>
    <w:p>
      <w:pPr>
        <w:pStyle w:val="BodyText"/>
      </w:pPr>
      <w:r>
        <w:t xml:space="preserve">14B Adeola Odeku Street, Victoria Island, Lagos, Nigeria</w:t>
      </w:r>
    </w:p>
    <w:p>
      <w:pPr>
        <w:pStyle w:val="BodyText"/>
      </w:pPr>
      <w:r>
        <w:t xml:space="preserve">RC No. 1284576 | VAT Reg: 10234567-0001 | Tel: +234-803-555-0192 | Email: procurement@adenijilegal.com.ng</w:t>
      </w:r>
    </w:p>
    <w:p>
      <w:pPr>
        <w:pStyle w:val="BodyText"/>
      </w:pPr>
      <w:r>
        <w:t xml:space="preserve">Operating Jurisdiction: Nigeria Lagos</w:t>
      </w:r>
    </w:p>
    <w:bookmarkEnd w:id="20"/>
    <w:p>
      <w:pPr>
        <w:pStyle w:val="BodyText"/>
      </w:pPr>
      <w:r>
        <w:t xml:space="preserve">PO No: AAL-2025-PO-00472</w:t>
      </w:r>
      <w:r>
        <w:br/>
      </w:r>
      <w:r>
        <w:t xml:space="preserve">Date of Issue: 12th June 2025</w:t>
      </w:r>
      <w:r>
        <w:br/>
      </w:r>
      <w:r>
        <w:t xml:space="preserve">Valid Until: 12th September 2025</w:t>
      </w:r>
    </w:p>
    <w:bookmarkStart w:id="21"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Lawyer / Firm Name</w:t>
            </w:r>
          </w:p>
        </w:tc>
        <w:tc>
          <w:tcPr/>
          <w:p>
            <w:pPr>
              <w:pStyle w:val="Compact"/>
              <w:jc w:val="left"/>
            </w:pPr>
            <w:r>
              <w:t xml:space="preserve">Chukwuemeka O. Nwosu, Esq. – Nwosu &amp; Partners Legal Chambers</w:t>
            </w:r>
          </w:p>
        </w:tc>
      </w:tr>
      <w:tr>
        <w:tc>
          <w:tcPr/>
          <w:p>
            <w:pPr>
              <w:pStyle w:val="Compact"/>
              <w:jc w:val="left"/>
            </w:pPr>
            <w:r>
              <w:t xml:space="preserve">Professional Address</w:t>
            </w:r>
          </w:p>
        </w:tc>
        <w:tc>
          <w:tcPr/>
          <w:p>
            <w:pPr>
              <w:pStyle w:val="Compact"/>
              <w:jc w:val="left"/>
            </w:pPr>
            <w:r>
              <w:t xml:space="preserve">7 Awolowo Avenue, Ikeja, Lagos, Nigeria</w:t>
            </w:r>
          </w:p>
        </w:tc>
      </w:tr>
      <w:tr>
        <w:tc>
          <w:tcPr/>
          <w:p>
            <w:pPr>
              <w:pStyle w:val="Compact"/>
              <w:jc w:val="left"/>
            </w:pPr>
            <w:r>
              <w:t xml:space="preserve">Bar Council Registration</w:t>
            </w:r>
          </w:p>
        </w:tc>
        <w:tc>
          <w:tcPr/>
          <w:p>
            <w:pPr>
              <w:pStyle w:val="Compact"/>
              <w:jc w:val="left"/>
            </w:pPr>
            <w:r>
              <w:t xml:space="preserve">Legal Practitioners Council of Nigeria (LPCN) – Roll No. 4521/2011, Lagos State</w:t>
            </w:r>
          </w:p>
        </w:tc>
      </w:tr>
      <w:tr>
        <w:tc>
          <w:tcPr/>
          <w:p>
            <w:pPr>
              <w:pStyle w:val="Compact"/>
              <w:jc w:val="left"/>
            </w:pPr>
            <w:r>
              <w:t xml:space="preserve">Specialization</w:t>
            </w:r>
          </w:p>
        </w:tc>
        <w:tc>
          <w:tcPr/>
          <w:p>
            <w:pPr>
              <w:pStyle w:val="Compact"/>
              <w:jc w:val="left"/>
            </w:pPr>
            <w:r>
              <w:t xml:space="preserve">Corporate Law, Commercial Litigation, and Regulatory Compliance in Nigeria Lagos</w:t>
            </w:r>
          </w:p>
        </w:tc>
      </w:tr>
      <w:tr>
        <w:tc>
          <w:tcPr/>
          <w:p>
            <w:pPr>
              <w:pStyle w:val="Compact"/>
              <w:jc w:val="left"/>
            </w:pPr>
            <w:r>
              <w:t xml:space="preserve">Contact Person</w:t>
            </w:r>
          </w:p>
        </w:tc>
        <w:tc>
          <w:tcPr/>
          <w:p>
            <w:pPr>
              <w:pStyle w:val="Compact"/>
              <w:jc w:val="left"/>
            </w:pPr>
            <w:r>
              <w:t xml:space="preserve">Mr. Chukwuemeka O. Nwosu, Esq. | +234-805-771-3344 | c.nwosu@nwosupartners.ng</w:t>
            </w:r>
          </w:p>
        </w:tc>
      </w:tr>
      <w:tr>
        <w:tc>
          <w:tcPr/>
          <w:p>
            <w:pPr>
              <w:pStyle w:val="Compact"/>
              <w:jc w:val="left"/>
            </w:pPr>
            <w:r>
              <w:t xml:space="preserve">Tax Identification</w:t>
            </w:r>
          </w:p>
        </w:tc>
        <w:tc>
          <w:tcPr/>
          <w:p>
            <w:pPr>
              <w:pStyle w:val="Compact"/>
              <w:jc w:val="left"/>
            </w:pPr>
            <w:r>
              <w:t xml:space="preserve">TIN: 10987654-0001 | VAT Reg: 10987654-0001</w:t>
            </w:r>
          </w:p>
        </w:tc>
      </w:tr>
    </w:tbl>
    <w:bookmarkEnd w:id="21"/>
    <w:bookmarkStart w:id="22" w:name="description-of-legal-services-procured"/>
    <w:p>
      <w:pPr>
        <w:pStyle w:val="Heading2"/>
      </w:pPr>
      <w:r>
        <w:t xml:space="preserve">2. Description of Legal Services Procured</w:t>
      </w:r>
    </w:p>
    <w:p>
      <w:pPr>
        <w:pStyle w:val="FirstParagraph"/>
      </w:pPr>
      <w:r>
        <w:t xml:space="preserve">This Purchase Order is issued by Adeniji &amp; Associates Legal Practice Ltd. (hereinafter referred to as the "Purchasing Entity") to engage the services of the above-named Lawyer, Mr. Chukwuemeka O. Nwosu, Esq., for the provision of specialized legal counsel and representation in the Nigeria Lagos jurisdiction. The scope of engagement is as follows: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Legal Service</w:t>
            </w:r>
          </w:p>
        </w:tc>
        <w:tc>
          <w:tcPr/>
          <w:p>
            <w:pPr>
              <w:pStyle w:val="Compact"/>
              <w:jc w:val="left"/>
            </w:pPr>
            <w:r>
              <w:t xml:space="preserve">Duration</w:t>
            </w:r>
          </w:p>
        </w:tc>
        <w:tc>
          <w:tcPr/>
          <w:p>
            <w:pPr>
              <w:pStyle w:val="Compact"/>
              <w:jc w:val="left"/>
            </w:pPr>
            <w:r>
              <w:t xml:space="preserve">Unit Rate (NGN)</w:t>
            </w:r>
          </w:p>
        </w:tc>
        <w:tc>
          <w:tcPr/>
          <w:p>
            <w:pPr>
              <w:pStyle w:val="Compact"/>
              <w:jc w:val="left"/>
            </w:pPr>
            <w:r>
              <w:t xml:space="preserve">Quantity</w:t>
            </w:r>
          </w:p>
        </w:tc>
        <w:tc>
          <w:tcPr/>
          <w:p>
            <w:pPr>
              <w:pStyle w:val="Compact"/>
              <w:jc w:val="left"/>
            </w:pPr>
            <w:r>
              <w:t xml:space="preserve">Amount (NGN)</w:t>
            </w:r>
          </w:p>
        </w:tc>
      </w:tr>
      <w:tr>
        <w:tc>
          <w:tcPr/>
          <w:p>
            <w:pPr>
              <w:pStyle w:val="Compact"/>
              <w:jc w:val="left"/>
            </w:pPr>
            <w:r>
              <w:t xml:space="preserve">01</w:t>
            </w:r>
          </w:p>
        </w:tc>
        <w:tc>
          <w:tcPr/>
          <w:p>
            <w:pPr>
              <w:pStyle w:val="Compact"/>
              <w:jc w:val="left"/>
            </w:pPr>
            <w:r>
              <w:t xml:space="preserve">Comprehensive corporate legal audit and compliance review of the Purchasing Entity's operations in Nigeria Lagos, including review of all existing contracts, regulatory filings with the Corporate Affairs Commission (CAC), and adherence to the Companies and Allied Matters Act (CAMA) 2020.</w:t>
            </w:r>
          </w:p>
        </w:tc>
        <w:tc>
          <w:tcPr/>
          <w:p>
            <w:pPr>
              <w:pStyle w:val="Compact"/>
              <w:jc w:val="left"/>
            </w:pPr>
            <w:r>
              <w:t xml:space="preserve">30 days</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Drafting, negotiation, and execution of a multi-tenant commercial lease agreement for the Purchasing Entity's new office premises at 22B Herbert Macaulay Way, Lekki Phase 1, Lagos, Nigeria. This includes due diligence on title documents and registration with the Lagos State Lands Commission.</w:t>
            </w:r>
          </w:p>
        </w:tc>
        <w:tc>
          <w:tcPr/>
          <w:p>
            <w:pPr>
              <w:pStyle w:val="Compact"/>
              <w:jc w:val="left"/>
            </w:pPr>
            <w:r>
              <w:t xml:space="preserve">45 days</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Representation and advocacy before the High Court of Lagos State, Ikeja Division, in the matter of Adeniji &amp; Associates v. Okonkwo Trading Ltd. (Suit No. LD/HC/2025/03847), including filing of motions, attendance at hearings, and preparation of legal briefs.</w:t>
            </w:r>
          </w:p>
        </w:tc>
        <w:tc>
          <w:tcPr/>
          <w:p>
            <w:pPr>
              <w:pStyle w:val="Compact"/>
              <w:jc w:val="left"/>
            </w:pPr>
            <w:r>
              <w:t xml:space="preserve">90 days</w:t>
            </w:r>
          </w:p>
        </w:tc>
        <w:tc>
          <w:tcPr/>
          <w:p>
            <w:pPr>
              <w:pStyle w:val="Compact"/>
              <w:jc w:val="left"/>
            </w:pPr>
            <w:r>
              <w:t xml:space="preserve">2,500,000</w:t>
            </w:r>
          </w:p>
        </w:tc>
        <w:tc>
          <w:tcPr/>
          <w:p>
            <w:pPr>
              <w:pStyle w:val="Compact"/>
              <w:jc w:val="left"/>
            </w:pPr>
            <w:r>
              <w:t xml:space="preserve">1</w:t>
            </w:r>
          </w:p>
        </w:tc>
        <w:tc>
          <w:tcPr/>
          <w:p>
            <w:pPr>
              <w:pStyle w:val="Compact"/>
              <w:jc w:val="left"/>
            </w:pPr>
            <w:r>
              <w:t xml:space="preserve">2,500,000</w:t>
            </w:r>
          </w:p>
        </w:tc>
      </w:tr>
      <w:tr>
        <w:tc>
          <w:tcPr/>
          <w:p>
            <w:pPr>
              <w:pStyle w:val="Compact"/>
              <w:jc w:val="left"/>
            </w:pPr>
            <w:r>
              <w:t xml:space="preserve">04</w:t>
            </w:r>
          </w:p>
        </w:tc>
        <w:tc>
          <w:tcPr/>
          <w:p>
            <w:pPr>
              <w:pStyle w:val="Compact"/>
              <w:jc w:val="left"/>
            </w:pPr>
            <w:r>
              <w:t xml:space="preserve">Advisory services on data protection compliance in accordance with the Nigeria Data Protection Act 2023 (NDPA) and the Nigeria Data Protection Regulation (NDPR), including drafting of internal data governance policies for the Purchasing Entity's Lagos operations.</w:t>
            </w:r>
          </w:p>
        </w:tc>
        <w:tc>
          <w:tcPr/>
          <w:p>
            <w:pPr>
              <w:pStyle w:val="Compact"/>
              <w:jc w:val="left"/>
            </w:pPr>
            <w:r>
              <w:t xml:space="preserve">60 days</w:t>
            </w:r>
          </w:p>
        </w:tc>
        <w:tc>
          <w:tcPr/>
          <w:p>
            <w:pPr>
              <w:pStyle w:val="Compact"/>
              <w:jc w:val="left"/>
            </w:pPr>
            <w:r>
              <w:t xml:space="preserve">950,000</w:t>
            </w:r>
          </w:p>
        </w:tc>
        <w:tc>
          <w:tcPr/>
          <w:p>
            <w:pPr>
              <w:pStyle w:val="Compact"/>
              <w:jc w:val="left"/>
            </w:pPr>
            <w:r>
              <w:t xml:space="preserve">1</w:t>
            </w:r>
          </w:p>
        </w:tc>
        <w:tc>
          <w:tcPr/>
          <w:p>
            <w:pPr>
              <w:pStyle w:val="Compact"/>
              <w:jc w:val="left"/>
            </w:pPr>
            <w:r>
              <w:t xml:space="preserve">950,000</w:t>
            </w:r>
          </w:p>
        </w:tc>
      </w:tr>
      <w:tr>
        <w:tc>
          <w:tcPr/>
          <w:p>
            <w:pPr>
              <w:pStyle w:val="Compact"/>
              <w:jc w:val="left"/>
            </w:pPr>
            <w:r>
              <w:t xml:space="preserve">05</w:t>
            </w:r>
          </w:p>
        </w:tc>
        <w:tc>
          <w:tcPr/>
          <w:p>
            <w:pPr>
              <w:pStyle w:val="Compact"/>
              <w:jc w:val="left"/>
            </w:pPr>
            <w:r>
              <w:t xml:space="preserve">Monthly retainer for ongoing legal counsel, telephone consultations, email correspondence, and general legal advice on matters arising from the Purchasing Entity's commercial activities in Nigeria Lagos.</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12</w:t>
            </w:r>
          </w:p>
        </w:tc>
        <w:tc>
          <w:tcPr/>
          <w:p>
            <w:pPr>
              <w:pStyle w:val="Compact"/>
              <w:jc w:val="left"/>
            </w:pPr>
            <w:r>
              <w:t xml:space="preserve">5,400,000</w:t>
            </w:r>
          </w:p>
        </w:tc>
      </w:tr>
      <w:tr>
        <w:tc>
          <w:tcPr>
            <w:gridSpan w:val="5"/>
          </w:tcPr>
          <w:p>
            <w:pPr>
              <w:pStyle w:val="Compact"/>
              <w:jc w:val="left"/>
            </w:pPr>
            <w:r>
              <w:t xml:space="preserve">TOTAL AMOUNT (NGN)</w:t>
            </w:r>
          </w:p>
        </w:tc>
        <w:tc>
          <w:tcPr/>
          <w:p>
            <w:pPr>
              <w:pStyle w:val="Compact"/>
              <w:jc w:val="left"/>
            </w:pPr>
            <w:r>
              <w:t xml:space="preserve">10,900,000</w:t>
            </w:r>
          </w:p>
        </w:tc>
      </w:tr>
      <w:tr>
        <w:tc>
          <w:tcPr>
            <w:gridSpan w:val="5"/>
          </w:tcPr>
          <w:p>
            <w:pPr>
              <w:pStyle w:val="Compact"/>
              <w:jc w:val="left"/>
            </w:pPr>
            <w:r>
              <w:t xml:space="preserve">VAT @ 7.5% (Nigeria Lagos Standard Rate)</w:t>
            </w:r>
          </w:p>
        </w:tc>
        <w:tc>
          <w:tcPr/>
          <w:p>
            <w:pPr>
              <w:pStyle w:val="Compact"/>
              <w:jc w:val="left"/>
            </w:pPr>
            <w:r>
              <w:t xml:space="preserve">817,500</w:t>
            </w:r>
          </w:p>
        </w:tc>
      </w:tr>
      <w:tr>
        <w:tc>
          <w:tcPr>
            <w:gridSpan w:val="5"/>
          </w:tcPr>
          <w:p>
            <w:pPr>
              <w:pStyle w:val="Compact"/>
              <w:jc w:val="left"/>
            </w:pPr>
            <w:r>
              <w:t xml:space="preserve">GRAND TOTAL (NGN)</w:t>
            </w:r>
          </w:p>
        </w:tc>
        <w:tc>
          <w:tcPr/>
          <w:p>
            <w:pPr>
              <w:pStyle w:val="Compact"/>
              <w:jc w:val="left"/>
            </w:pPr>
            <w:r>
              <w:t xml:space="preserve">11,717,500</w:t>
            </w:r>
          </w:p>
        </w:tc>
      </w:tr>
    </w:tbl>
    <w:p>
      <w:pPr>
        <w:pStyle w:val="BodyText"/>
      </w:pPr>
      <w:r>
        <w:t xml:space="preserve">All amounts are stated in Nigerian Naira (NGN). The Lawyer shall submit itemized invoices monthly, and all payments shall be made via bank transfer to the account designated by Nwosu &amp; Partners Legal Chambers, First Bank of Nigeria, Ikeja Branch, Lagos, Account No. 0123456789.</w:t>
      </w:r>
    </w:p>
    <w:bookmarkEnd w:id="22"/>
    <w:bookmarkStart w:id="23" w:name="terms-and-conditions"/>
    <w:p>
      <w:pPr>
        <w:pStyle w:val="Heading2"/>
      </w:pPr>
      <w:r>
        <w:t xml:space="preserve">3. Terms and Conditions</w:t>
      </w:r>
    </w:p>
    <w:p>
      <w:pPr>
        <w:pStyle w:val="FirstParagraph"/>
      </w:pPr>
      <w:r>
        <w:t xml:space="preserve">3.1 This Purchase Order is governed by and shall be construed in accordance with the laws of the Federal Republic of Nigeria, with specific reference to the legal and regulatory framework applicable in Nigeria Lagos, including the Lagos State High Court Law, the Legal Practitioners Act, and the Rules of Professional Conduct for Legal Practitioners.</w:t>
      </w:r>
    </w:p>
    <w:p>
      <w:pPr>
        <w:pStyle w:val="BodyText"/>
      </w:pPr>
      <w:r>
        <w:t xml:space="preserve">3.2 The Lawyer shall maintain strict professional confidentiality in accordance with the Legal Profession Act (Cap L12, LFN 2004) and shall not disclose any information pertaining to the Purchasing Entity's affairs to any third party without prior written consent.</w:t>
      </w:r>
    </w:p>
    <w:p>
      <w:pPr>
        <w:pStyle w:val="BodyText"/>
      </w:pPr>
      <w:r>
        <w:t xml:space="preserve">3.3 The Lawyer shall devote adequate time and professional attention to the matters outlined in this Purchase Order and shall not engage in any conflict of interest that may compromise the Purchasing Entity's legal position in Nigeria Lagos.</w:t>
      </w:r>
    </w:p>
    <w:p>
      <w:pPr>
        <w:pStyle w:val="BodyText"/>
      </w:pPr>
      <w:r>
        <w:t xml:space="preserve">3.4 Payment terms: 50% of the total engagement fee shall be payable upon execution of this Purchase Order, and the remaining 50% shall be payable in equal monthly installments over the duration of the engagement. The monthly retainer (Item 05) shall be invoiced on the 1st of each month and payable within 14 days of invoice receipt.</w:t>
      </w:r>
    </w:p>
    <w:p>
      <w:pPr>
        <w:pStyle w:val="BodyText"/>
      </w:pPr>
      <w:r>
        <w:t xml:space="preserve">3.5 The Lawyer shall provide written progress reports to the Purchasing Entity on the 25th of each month detailing all legal actions taken, court appearances, and pending matters in Nigeria Lagos.</w:t>
      </w:r>
    </w:p>
    <w:p>
      <w:pPr>
        <w:pStyle w:val="BodyText"/>
      </w:pPr>
      <w:r>
        <w:t xml:space="preserve">3.6 Either party may terminate this Purchase Order with thirty (30) days' written notice. Upon termination, the Lawyer shall be compensated for all services rendered up to the date of termination, and all work-in-progress shall be handed over to the Purchasing Entity or its successor counsel.</w:t>
      </w:r>
    </w:p>
    <w:p>
      <w:pPr>
        <w:pStyle w:val="BodyText"/>
      </w:pPr>
      <w:r>
        <w:t xml:space="preserve">3.7 Any disputes arising from this Purchase Order shall be resolved through arbitration in Lagos, Nigeria, in accordance with the Arbitration and Conciliation Act (Cap A18, LFN 2004), with the seat of arbitration being Nigeria Lagos.</w:t>
      </w:r>
    </w:p>
    <w:bookmarkEnd w:id="23"/>
    <w:bookmarkStart w:id="24" w:name="authorization-and-acceptance"/>
    <w:p>
      <w:pPr>
        <w:pStyle w:val="Heading2"/>
      </w:pPr>
      <w:r>
        <w:t xml:space="preserve">4. Authorization and Acceptance</w:t>
      </w:r>
    </w:p>
    <w:p>
      <w:pPr>
        <w:pStyle w:val="FirstParagraph"/>
      </w:pPr>
      <w:r>
        <w:t xml:space="preserve">This Purchase Order is issued under the authority of the Board of Directors of Adeniji &amp; Associates Legal Practice Ltd. and constitutes a binding commitment to procure the legal services of the named Lawyer as described herein. The Lawyer's acceptance of this Purchase Order shall be evidenced by the countersignature below and the execution of a separate Professional Services Agreement.</w:t>
      </w:r>
    </w:p>
    <w:bookmarkEnd w:id="24"/>
    <w:p>
      <w:pPr>
        <w:pStyle w:val="BodyText"/>
      </w:pPr>
      <w:r>
        <w:rPr>
          <w:bCs/>
          <w:b/>
        </w:rPr>
        <w:t xml:space="preserve">For and on behalf of the Purchasing Entity:</w:t>
      </w:r>
    </w:p>
    <w:p>
      <w:pPr>
        <w:pStyle w:val="BodyText"/>
      </w:pPr>
      <w:r>
        <w:rPr>
          <w:bCs/>
          <w:b/>
        </w:rPr>
        <w:t xml:space="preserve">Adaeze B. Adeniji</w:t>
      </w:r>
      <w:r>
        <w:br/>
      </w:r>
      <w:r>
        <w:t xml:space="preserve">Managing Director</w:t>
      </w:r>
      <w:r>
        <w:br/>
      </w:r>
      <w:r>
        <w:t xml:space="preserve">Adeniji &amp; Associates Legal Practice Ltd.</w:t>
      </w:r>
      <w:r>
        <w:br/>
      </w:r>
      <w:r>
        <w:t xml:space="preserve">Date: _______________</w:t>
      </w:r>
    </w:p>
    <w:p>
      <w:pPr>
        <w:pStyle w:val="BodyText"/>
      </w:pPr>
      <w:r>
        <w:rPr>
          <w:bCs/>
          <w:b/>
        </w:rPr>
        <w:t xml:space="preserve">For and on behalf of the Lawyer / Vendor:</w:t>
      </w:r>
    </w:p>
    <w:p>
      <w:pPr>
        <w:pStyle w:val="BodyText"/>
      </w:pPr>
      <w:r>
        <w:rPr>
          <w:bCs/>
          <w:b/>
        </w:rPr>
        <w:t xml:space="preserve">Chukwuemeka O. Nwosu, Esq.</w:t>
      </w:r>
      <w:r>
        <w:br/>
      </w:r>
      <w:r>
        <w:t xml:space="preserve">Lead Counsel, Nwosu &amp; Partners Legal Chambers</w:t>
      </w:r>
      <w:r>
        <w:br/>
      </w:r>
      <w:r>
        <w:t xml:space="preserve">Lagos, Nigeria</w:t>
      </w:r>
      <w:r>
        <w:br/>
      </w:r>
      <w:r>
        <w:t xml:space="preserve">Date: _______________</w:t>
      </w:r>
    </w:p>
    <w:p>
      <w:pPr>
        <w:pStyle w:val="BodyText"/>
      </w:pPr>
      <w:r>
        <w:t xml:space="preserve">This Purchase Order (PO No: AAL-2025-PO-00472) is a confidential document between Adeniji &amp; Associates Legal Practice Ltd. and Nwosu &amp; Partners Legal Chambers. It is issued for use in Nigeria Lagos and is subject to the laws of the Federal Republic of Nigeria. Unauthorized reproduction or distribution is strictly prohibited. Document reference: AAL/PROC/2025/00472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Nigeria Lagos</dc:title>
  <dc:creator/>
  <dc:language>en</dc:language>
  <cp:keywords/>
  <dcterms:created xsi:type="dcterms:W3CDTF">2026-10-10T08:43:00Z</dcterms:created>
  <dcterms:modified xsi:type="dcterms:W3CDTF">2026-10-10T08:43:00Z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