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Sudan</w:t>
      </w:r>
      <w:r>
        <w:t xml:space="preserve"> </w:t>
      </w:r>
      <w:r>
        <w:t xml:space="preserve">Khartoum</w:t>
      </w:r>
    </w:p>
    <w:bookmarkStart w:id="21" w:name="purchase-order"/>
    <w:p>
      <w:pPr>
        <w:pStyle w:val="Heading1"/>
      </w:pPr>
      <w:r>
        <w:t xml:space="preserve">PURCHASE ORDER</w:t>
      </w:r>
    </w:p>
    <w:bookmarkStart w:id="20" w:name="Xe0f0fc16ee7e68895692e005ab0f1e7709d3496"/>
    <w:p>
      <w:pPr>
        <w:pStyle w:val="Heading2"/>
      </w:pPr>
      <w:r>
        <w:t xml:space="preserve">Legal Professional Services – Attorney Engagement</w:t>
      </w:r>
    </w:p>
    <w:p>
      <w:pPr>
        <w:pStyle w:val="FirstParagraph"/>
      </w:pPr>
      <w:r>
        <w:t xml:space="preserve">Issued in the Republic of Sudan – Khartoum</w:t>
      </w:r>
    </w:p>
    <w:p>
      <w:pPr>
        <w:pStyle w:val="BodyText"/>
      </w:pPr>
      <w:r>
        <w:t xml:space="preserve">Governed by the Sudanese Legal Profession Act and applicable commercial regulations of the State of Khartoum</w:t>
      </w:r>
    </w:p>
    <w:p>
      <w:pPr>
        <w:pStyle w:val="BodyText"/>
      </w:pPr>
      <w:r>
        <w:t xml:space="preserve">PO No.: SUD-KRT-2025-04782</w:t>
      </w:r>
    </w:p>
    <w:bookmarkEnd w:id="20"/>
    <w:bookmarkEnd w:id="21"/>
    <w:bookmarkStart w:id="22" w:name="purchase-order-identification"/>
    <w:p>
      <w:pPr>
        <w:pStyle w:val="Heading3"/>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SUD-KRT-2025-04782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Place of Issue</w:t>
            </w:r>
          </w:p>
        </w:tc>
        <w:tc>
          <w:tcPr/>
          <w:p>
            <w:pPr>
              <w:pStyle w:val="Compact"/>
              <w:jc w:val="left"/>
            </w:pPr>
            <w:r>
              <w:t xml:space="preserve">Khartoum, Republic of Sudan</w:t>
            </w:r>
          </w:p>
        </w:tc>
      </w:tr>
      <w:tr>
        <w:tc>
          <w:tcPr/>
          <w:p>
            <w:pPr>
              <w:pStyle w:val="Compact"/>
              <w:jc w:val="left"/>
            </w:pPr>
            <w:r>
              <w:t xml:space="preserve">Valid Until</w:t>
            </w:r>
          </w:p>
        </w:tc>
        <w:tc>
          <w:tcPr/>
          <w:p>
            <w:pPr>
              <w:pStyle w:val="Compact"/>
              <w:jc w:val="left"/>
            </w:pPr>
            <w:r>
              <w:t xml:space="preserve">14 July 2025</w:t>
            </w:r>
          </w:p>
        </w:tc>
      </w:tr>
      <w:tr>
        <w:tc>
          <w:tcPr/>
          <w:p>
            <w:pPr>
              <w:pStyle w:val="Compact"/>
              <w:jc w:val="left"/>
            </w:pPr>
            <w:r>
              <w:t xml:space="preserve">Currency</w:t>
            </w:r>
          </w:p>
        </w:tc>
        <w:tc>
          <w:tcPr/>
          <w:p>
            <w:pPr>
              <w:pStyle w:val="Compact"/>
              <w:jc w:val="left"/>
            </w:pPr>
            <w:r>
              <w:t xml:space="preserve">Sudanese Pound (SDG) / US Dollar (USD)</w:t>
            </w:r>
          </w:p>
        </w:tc>
      </w:tr>
      <w:tr>
        <w:tc>
          <w:tcPr/>
          <w:p>
            <w:pPr>
              <w:pStyle w:val="Compact"/>
              <w:jc w:val="left"/>
            </w:pPr>
            <w:r>
              <w:t xml:space="preserve">Payment Terms</w:t>
            </w:r>
          </w:p>
        </w:tc>
        <w:tc>
          <w:tcPr/>
          <w:p>
            <w:pPr>
              <w:pStyle w:val="Compact"/>
              <w:jc w:val="left"/>
            </w:pPr>
            <w:r>
              <w:t xml:space="preserve">50% upon execution of this Purchase Order; 50% upon completion of legal services</w:t>
            </w:r>
          </w:p>
        </w:tc>
      </w:tr>
    </w:tbl>
    <w:bookmarkEnd w:id="22"/>
    <w:bookmarkStart w:id="23" w:name="purchasing-party-client"/>
    <w:p>
      <w:pPr>
        <w:pStyle w:val="Heading3"/>
      </w:pPr>
      <w:r>
        <w:t xml:space="preserve">2. Purchasing Party (Client)</w:t>
      </w:r>
    </w:p>
    <w:p>
      <w:pPr>
        <w:pStyle w:val="FirstParagraph"/>
      </w:pPr>
      <w:r>
        <w:rPr>
          <w:bCs/>
          <w:b/>
        </w:rPr>
        <w:t xml:space="preserve">Name:</w:t>
      </w:r>
      <w:r>
        <w:t xml:space="preserve"> </w:t>
      </w:r>
      <w:r>
        <w:t xml:space="preserve">Al-Nile Commercial Holdings S.A.</w:t>
      </w:r>
      <w:r>
        <w:br/>
      </w:r>
      <w:r>
        <w:rPr>
          <w:bCs/>
          <w:b/>
        </w:rPr>
        <w:t xml:space="preserve">Address:</w:t>
      </w:r>
      <w:r>
        <w:t xml:space="preserve"> </w:t>
      </w:r>
      <w:r>
        <w:t xml:space="preserve">42 El-Mahdi Street, Omdurman District, Khartoum, Sudan</w:t>
      </w:r>
      <w:r>
        <w:br/>
      </w:r>
      <w:r>
        <w:rPr>
          <w:bCs/>
          <w:b/>
        </w:rPr>
        <w:t xml:space="preserve">Registration No.:</w:t>
      </w:r>
      <w:r>
        <w:t xml:space="preserve"> </w:t>
      </w:r>
      <w:r>
        <w:t xml:space="preserve">SUD-COM-2019-3347</w:t>
      </w:r>
      <w:r>
        <w:br/>
      </w:r>
      <w:r>
        <w:rPr>
          <w:bCs/>
          <w:b/>
        </w:rPr>
        <w:t xml:space="preserve">Authorized Representative:</w:t>
      </w:r>
      <w:r>
        <w:t xml:space="preserve"> </w:t>
      </w:r>
      <w:r>
        <w:t xml:space="preserve">Mr. Ibrahim El-Tahir Abdelrahman</w:t>
      </w:r>
      <w:r>
        <w:br/>
      </w:r>
      <w:r>
        <w:rPr>
          <w:bCs/>
          <w:b/>
        </w:rPr>
        <w:t xml:space="preserve">Contact:</w:t>
      </w:r>
      <w:r>
        <w:t xml:space="preserve"> </w:t>
      </w:r>
      <w:r>
        <w:t xml:space="preserve">+249-183-456-789 | legal@alnileholdings.sd</w:t>
      </w:r>
      <w:r>
        <w:br/>
      </w:r>
      <w:r>
        <w:rPr>
          <w:bCs/>
          <w:b/>
        </w:rPr>
        <w:t xml:space="preserve">National ID / Tax No.:</w:t>
      </w:r>
      <w:r>
        <w:t xml:space="preserve"> </w:t>
      </w:r>
      <w:r>
        <w:t xml:space="preserve">84-1234-5678-01</w:t>
      </w:r>
    </w:p>
    <w:bookmarkEnd w:id="23"/>
    <w:bookmarkStart w:id="24" w:name="supplier-service-provider-lawyer"/>
    <w:p>
      <w:pPr>
        <w:pStyle w:val="Heading3"/>
      </w:pPr>
      <w:r>
        <w:t xml:space="preserve">3. Supplier / Service Provider (Lawyer)</w:t>
      </w:r>
    </w:p>
    <w:p>
      <w:pPr>
        <w:pStyle w:val="FirstParagraph"/>
      </w:pPr>
      <w:r>
        <w:rPr>
          <w:bCs/>
          <w:b/>
        </w:rPr>
        <w:t xml:space="preserve">Name:</w:t>
      </w:r>
      <w:r>
        <w:t xml:space="preserve"> </w:t>
      </w:r>
      <w:r>
        <w:t xml:space="preserve">Advocate Dr. Fatima Hassan El-Sadiq</w:t>
      </w:r>
      <w:r>
        <w:br/>
      </w:r>
      <w:r>
        <w:rPr>
          <w:bCs/>
          <w:b/>
        </w:rPr>
        <w:t xml:space="preserve">Professional Title:</w:t>
      </w:r>
      <w:r>
        <w:t xml:space="preserve"> </w:t>
      </w:r>
      <w:r>
        <w:t xml:space="preserve">Senior Advocate, Sudanese Bar Association</w:t>
      </w:r>
      <w:r>
        <w:br/>
      </w:r>
      <w:r>
        <w:rPr>
          <w:bCs/>
          <w:b/>
        </w:rPr>
        <w:t xml:space="preserve">Law Firm:</w:t>
      </w:r>
      <w:r>
        <w:t xml:space="preserve"> </w:t>
      </w:r>
      <w:r>
        <w:t xml:space="preserve">El-Sadiq &amp; Associates Legal Practice</w:t>
      </w:r>
      <w:r>
        <w:br/>
      </w:r>
      <w:r>
        <w:rPr>
          <w:bCs/>
          <w:b/>
        </w:rPr>
        <w:t xml:space="preserve">Address:</w:t>
      </w:r>
      <w:r>
        <w:t xml:space="preserve"> </w:t>
      </w:r>
      <w:r>
        <w:t xml:space="preserve">18 El-Rashid Street, Near Khartoum Central Court, Khartoum, Sudan</w:t>
      </w:r>
      <w:r>
        <w:br/>
      </w:r>
      <w:r>
        <w:rPr>
          <w:bCs/>
          <w:b/>
        </w:rPr>
        <w:t xml:space="preserve">Bar Registration No.:</w:t>
      </w:r>
      <w:r>
        <w:t xml:space="preserve"> </w:t>
      </w:r>
      <w:r>
        <w:t xml:space="preserve">SBA-KRT-2008-1156</w:t>
      </w:r>
      <w:r>
        <w:br/>
      </w:r>
      <w:r>
        <w:rPr>
          <w:bCs/>
          <w:b/>
        </w:rPr>
        <w:t xml:space="preserve">Contact:</w:t>
      </w:r>
      <w:r>
        <w:t xml:space="preserve"> </w:t>
      </w:r>
      <w:r>
        <w:t xml:space="preserve">+249-183-992-341 | f.el-sadiq@elsadiqlaw.sd</w:t>
      </w:r>
      <w:r>
        <w:br/>
      </w:r>
      <w:r>
        <w:rPr>
          <w:bCs/>
          <w:b/>
        </w:rPr>
        <w:t xml:space="preserve">Specialization:</w:t>
      </w:r>
      <w:r>
        <w:t xml:space="preserve"> </w:t>
      </w:r>
      <w:r>
        <w:t xml:space="preserve">Commercial Law, Corporate Governance, Contract Disputes, and Sudanese Civil Code Interpretation</w:t>
      </w:r>
    </w:p>
    <w:bookmarkEnd w:id="24"/>
    <w:bookmarkStart w:id="25" w:name="description-of-legal-services-ordered"/>
    <w:p>
      <w:pPr>
        <w:pStyle w:val="Heading3"/>
      </w:pPr>
      <w:r>
        <w:t xml:space="preserve">4. Description of Legal Services Ordered</w:t>
      </w:r>
    </w:p>
    <w:p>
      <w:pPr>
        <w:pStyle w:val="FirstParagraph"/>
      </w:pPr>
      <w:r>
        <w:t xml:space="preserve">This Purchase Order is issued by Al-Nile Commercial Holdings S.A. to formally engage the services of Advocate Dr. Fatima Hassan El-Sadiq, a duly licensed Lawyer registered with the Sudanese Bar Association, for the provision of comprehensive legal counsel and representation in the city of Khartoum, Sudan. The Lawyer shall perform the following specific duties and obligations as outlined in this Purchase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Full legal representation before the Khartoum Commercial Court in matter No. KRT-COM-2025-0891, including preparation of pleadings, filing of motions, and attendance at all scheduled hearings.</w:t>
            </w:r>
          </w:p>
        </w:tc>
        <w:tc>
          <w:tcPr/>
          <w:p>
            <w:pPr>
              <w:pStyle w:val="Compact"/>
              <w:jc w:val="left"/>
            </w:pPr>
            <w:r>
              <w:t xml:space="preserve">1 matter (estimated 6 months)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Drafting, review, and negotiation of a multi-party joint venture agreement under Sudanese commercial law, including compliance with the Sudanese Companies Act and Khartoum municipal regulations.</w:t>
            </w:r>
          </w:p>
        </w:tc>
        <w:tc>
          <w:tcPr/>
          <w:p>
            <w:pPr>
              <w:pStyle w:val="Compact"/>
              <w:jc w:val="left"/>
            </w:pPr>
            <w:r>
              <w:t xml:space="preserve">1 agreement (up to 3 revisions)</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Monthly legal advisory consultations (4 hours per month) regarding corporate governance, employment law compliance under Sudanese labor statutes, and regulatory filings with the Khartoum Ministry of Commerce.</w:t>
            </w:r>
          </w:p>
        </w:tc>
        <w:tc>
          <w:tcPr/>
          <w:p>
            <w:pPr>
              <w:pStyle w:val="Compact"/>
              <w:jc w:val="left"/>
            </w:pPr>
            <w:r>
              <w:t xml:space="preserve">6 months</w:t>
            </w:r>
          </w:p>
        </w:tc>
        <w:tc>
          <w:tcPr/>
          <w:p>
            <w:pPr>
              <w:pStyle w:val="Compact"/>
              <w:jc w:val="left"/>
            </w:pPr>
            <w:r>
              <w:t xml:space="preserve">$1,200.00/month</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Preparation and submission of a formal legal opinion letter regarding the enforceability of foreign arbitration awards within the jurisdiction of Khartoum, Sudan, in accordance with the Sudanese Arbitration Law.</w:t>
            </w:r>
          </w:p>
        </w:tc>
        <w:tc>
          <w:tcPr/>
          <w:p>
            <w:pPr>
              <w:pStyle w:val="Compact"/>
              <w:jc w:val="left"/>
            </w:pPr>
            <w:r>
              <w:t xml:space="preserve">1 opinion letter</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Urgent legal assistance and on-site representation at the Khartoum Police Legal Department for the resolution of a commercial dispute involving third-party property claims.</w:t>
            </w:r>
          </w:p>
        </w:tc>
        <w:tc>
          <w:tcPr/>
          <w:p>
            <w:pPr>
              <w:pStyle w:val="Compact"/>
              <w:jc w:val="left"/>
            </w:pPr>
            <w:r>
              <w:t xml:space="preserve">1 engagement (up to 3 days)</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left"/>
            </w:pPr>
            <w:r>
              <w:t xml:space="preserve">TOTAL AMOUNT DUE UNDER THIS PURCHASE ORDER</w:t>
            </w:r>
          </w:p>
        </w:tc>
        <w:tc>
          <w:tcPr/>
          <w:p>
            <w:pPr>
              <w:pStyle w:val="Compact"/>
              <w:jc w:val="left"/>
            </w:pPr>
            <w:r>
              <w:t xml:space="preserve">$16,950.00</w:t>
            </w:r>
          </w:p>
        </w:tc>
      </w:tr>
    </w:tbl>
    <w:bookmarkEnd w:id="25"/>
    <w:bookmarkStart w:id="26" w:name="terms-and-conditions"/>
    <w:p>
      <w:pPr>
        <w:pStyle w:val="Heading3"/>
      </w:pPr>
      <w:r>
        <w:t xml:space="preserve">5. Terms and Conditions</w:t>
      </w:r>
    </w:p>
    <w:p>
      <w:pPr>
        <w:pStyle w:val="FirstParagraph"/>
      </w:pPr>
      <w:r>
        <w:t xml:space="preserve">The following terms and conditions shall govern this Purchase Order for the engagement of the Lawyer's professional services in Khartoum, Sudan:</w:t>
      </w:r>
    </w:p>
    <w:p>
      <w:pPr>
        <w:pStyle w:val="BodyText"/>
      </w:pPr>
      <w:r>
        <w:rPr>
          <w:bCs/>
          <w:b/>
        </w:rPr>
        <w:t xml:space="preserve">5.1</w:t>
      </w:r>
      <w:r>
        <w:t xml:space="preserve"> </w:t>
      </w:r>
      <w:r>
        <w:t xml:space="preserve">– This Purchase Order constitutes a binding agreement between the Purchasing Party and the Lawyer upon signature by both parties. The Lawyer acknowledges receipt and acceptance of all obligations herein.</w:t>
      </w:r>
    </w:p>
    <w:p>
      <w:pPr>
        <w:pStyle w:val="BodyText"/>
      </w:pPr>
      <w:r>
        <w:rPr>
          <w:bCs/>
          <w:b/>
        </w:rPr>
        <w:t xml:space="preserve">5.2</w:t>
      </w:r>
      <w:r>
        <w:t xml:space="preserve"> </w:t>
      </w:r>
      <w:r>
        <w:t xml:space="preserve">– The Lawyer shall maintain full professional confidentiality regarding all matters, documents, and information disclosed by the Purchasing Party in connection with this engagement, in accordance with the Sudanese Legal Profession Code of Ethics.</w:t>
      </w:r>
    </w:p>
    <w:p>
      <w:pPr>
        <w:pStyle w:val="BodyText"/>
      </w:pPr>
      <w:r>
        <w:rPr>
          <w:bCs/>
          <w:b/>
        </w:rPr>
        <w:t xml:space="preserve">5.3</w:t>
      </w:r>
      <w:r>
        <w:t xml:space="preserve"> </w:t>
      </w:r>
      <w:r>
        <w:t xml:space="preserve">– All legal services shall be performed in compliance with the laws of the Republic of Sudan, the regulations of the Sudanese Bar Association, and the specific procedural rules of the Khartoum courts and tribunals.</w:t>
      </w:r>
    </w:p>
    <w:p>
      <w:pPr>
        <w:pStyle w:val="BodyText"/>
      </w:pPr>
      <w:r>
        <w:rPr>
          <w:bCs/>
          <w:b/>
        </w:rPr>
        <w:t xml:space="preserve">5.4</w:t>
      </w:r>
      <w:r>
        <w:t xml:space="preserve"> </w:t>
      </w:r>
      <w:r>
        <w:t xml:space="preserve">– The Lawyer shall provide written progress reports to the Purchasing Party on a bi-weekly basis, detailing all actions taken, court appearances made, and anticipated next steps in each matter.</w:t>
      </w:r>
    </w:p>
    <w:p>
      <w:pPr>
        <w:pStyle w:val="BodyText"/>
      </w:pPr>
      <w:r>
        <w:rPr>
          <w:bCs/>
          <w:b/>
        </w:rPr>
        <w:t xml:space="preserve">5.5</w:t>
      </w:r>
      <w:r>
        <w:t xml:space="preserve"> </w:t>
      </w:r>
      <w:r>
        <w:t xml:space="preserve">– Any additional services beyond the scope defined in this Purchase Order shall require a written amendment signed by both parties before execution.</w:t>
      </w:r>
    </w:p>
    <w:p>
      <w:pPr>
        <w:pStyle w:val="BodyText"/>
      </w:pPr>
      <w:r>
        <w:rPr>
          <w:bCs/>
          <w:b/>
        </w:rPr>
        <w:t xml:space="preserve">5.6</w:t>
      </w:r>
      <w:r>
        <w:t xml:space="preserve"> </w:t>
      </w:r>
      <w:r>
        <w:t xml:space="preserve">– Payment shall be made via bank transfer to the account designated by the Lawyer at the National Bank of Sudan, Khartoum Branch. Late payments shall incur a penalty of 2% per month as stipulated under Sudanese commercial law.</w:t>
      </w:r>
    </w:p>
    <w:p>
      <w:pPr>
        <w:pStyle w:val="BodyText"/>
      </w:pPr>
      <w:r>
        <w:rPr>
          <w:bCs/>
          <w:b/>
        </w:rPr>
        <w:t xml:space="preserve">5.7</w:t>
      </w:r>
      <w:r>
        <w:t xml:space="preserve"> </w:t>
      </w:r>
      <w:r>
        <w:t xml:space="preserve">– This Purchase Order is subject to the jurisdiction of the courts of Khartoum, Sudan. Any disputes arising from this engagement shall be resolved through the Khartoum Commercial Court or, at the mutual agreement of both parties, through arbitration under the Sudanese Arbitration Law.</w:t>
      </w:r>
    </w:p>
    <w:bookmarkEnd w:id="26"/>
    <w:p>
      <w:pPr>
        <w:pStyle w:val="BodyText"/>
      </w:pPr>
      <w:r>
        <w:rPr>
          <w:bCs/>
          <w:b/>
        </w:rPr>
        <w:t xml:space="preserve">IMPORTANT NOTICE:</w:t>
      </w:r>
      <w:r>
        <w:t xml:space="preserve"> </w:t>
      </w:r>
      <w:r>
        <w:t xml:space="preserve">This Purchase Order for legal services is issued in accordance with the commercial and professional regulations applicable in Khartoum, Sudan. The Lawyer named herein is a licensed practitioner in good standing with the Sudanese Bar Association. All fees are exclusive of applicable Value Added Tax (VAT) and court filing fees, which shall be borne separately by the Purchasing Party as directed by the Lawyer.</w:t>
      </w:r>
    </w:p>
    <w:bookmarkStart w:id="27" w:name="acceptance-and-authorization"/>
    <w:p>
      <w:pPr>
        <w:pStyle w:val="Heading3"/>
      </w:pPr>
      <w:r>
        <w:t xml:space="preserve">6. Acceptance and Authorization</w:t>
      </w:r>
    </w:p>
    <w:p>
      <w:pPr>
        <w:pStyle w:val="FirstParagraph"/>
      </w:pPr>
      <w:r>
        <w:t xml:space="preserve">By signing below, both parties confirm that this Purchase Order for the engagement of the Lawyer's services in Khartoum, Sudan, has been reviewed, understood, and accepted in its entirety. The Lawyer confirms availability to commence services within five (5) business days of the date of this Purchase Order.</w:t>
      </w:r>
    </w:p>
    <w:bookmarkEnd w:id="27"/>
    <w:p>
      <w:pPr>
        <w:pStyle w:val="BodyText"/>
      </w:pPr>
      <w:r>
        <w:rPr>
          <w:bCs/>
          <w:b/>
        </w:rPr>
        <w:t xml:space="preserve">For and on behalf of the Purchasing Party:</w:t>
      </w:r>
    </w:p>
    <w:p>
      <w:pPr>
        <w:pStyle w:val="BodyText"/>
      </w:pPr>
      <w:r>
        <w:t xml:space="preserve">Al-Nile Commercial Holdings S.A.</w:t>
      </w:r>
    </w:p>
    <w:p>
      <w:pPr>
        <w:pStyle w:val="BodyText"/>
      </w:pPr>
      <w:r>
        <w:t xml:space="preserve">Mr. Ibrahim El-Tahir Abdelrahman</w:t>
      </w:r>
      <w:r>
        <w:br/>
      </w:r>
      <w:r>
        <w:t xml:space="preserve">Authorized Representative</w:t>
      </w:r>
      <w:r>
        <w:br/>
      </w:r>
      <w:r>
        <w:t xml:space="preserve">Date: _______________</w:t>
      </w:r>
    </w:p>
    <w:p>
      <w:pPr>
        <w:pStyle w:val="BodyText"/>
      </w:pPr>
      <w:r>
        <w:rPr>
          <w:bCs/>
          <w:b/>
        </w:rPr>
        <w:t xml:space="preserve">For and on behalf of the Lawyer / Service Provider:</w:t>
      </w:r>
    </w:p>
    <w:p>
      <w:pPr>
        <w:pStyle w:val="BodyText"/>
      </w:pPr>
      <w:r>
        <w:t xml:space="preserve">El-Sadiq &amp; Associates Legal Practice</w:t>
      </w:r>
    </w:p>
    <w:p>
      <w:pPr>
        <w:pStyle w:val="BodyText"/>
      </w:pPr>
      <w:r>
        <w:t xml:space="preserve">Advocate Dr. Fatima Hassan El-Sadiq</w:t>
      </w:r>
      <w:r>
        <w:br/>
      </w:r>
      <w:r>
        <w:t xml:space="preserve">Senior Advocate, Sudanese Bar Association</w:t>
      </w:r>
      <w:r>
        <w:br/>
      </w:r>
      <w:r>
        <w:t xml:space="preserve">Date: _______________</w:t>
      </w:r>
    </w:p>
    <w:p>
      <w:pPr>
        <w:pStyle w:val="BodyText"/>
      </w:pPr>
      <w:r>
        <w:t xml:space="preserve">Purchase Order No. SUD-KRT-2025-04782 | Issued in Khartoum, Republic of Sudan | Page 1 of 1</w:t>
      </w:r>
    </w:p>
    <w:p>
      <w:pPr>
        <w:pStyle w:val="BodyText"/>
      </w:pPr>
      <w:r>
        <w:t xml:space="preserve">This document is valid only when bearing the official stamps and signatures of both parties. Unauthorized reproduction is prohibited under Sudanese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Sudan Khartoum</dc:title>
  <dc:creator/>
  <dc:language>en</dc:language>
  <cp:keywords/>
  <dcterms:created xsi:type="dcterms:W3CDTF">2026-10-10T10:20:54Z</dcterms:created>
  <dcterms:modified xsi:type="dcterms:W3CDTF">2026-10-10T10:20:54Z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