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urchase-order"/>
    <w:p>
      <w:pPr>
        <w:pStyle w:val="Heading1"/>
      </w:pPr>
      <w:r>
        <w:t xml:space="preserve">PURCHASE ORDER</w:t>
      </w:r>
    </w:p>
    <w:p>
      <w:pPr>
        <w:pStyle w:val="FirstParagraph"/>
      </w:pPr>
      <w:r>
        <w:t xml:space="preserve">Legal Services Procurement – Attorney Engagement</w:t>
      </w:r>
    </w:p>
    <w:p>
      <w:pPr>
        <w:pStyle w:val="BodyText"/>
      </w:pPr>
      <w:r>
        <w:t xml:space="preserve">Issued in Tanzania Dar es Salaam, United Republic of Tanzania</w:t>
      </w:r>
    </w:p>
    <w:bookmarkEnd w:id="20"/>
    <w:p>
      <w:pPr>
        <w:pStyle w:val="BodyText"/>
      </w:pPr>
      <w:r>
        <w:rPr>
          <w:bCs/>
          <w:b/>
        </w:rPr>
        <w:t xml:space="preserve">Purchase Order No.:</w:t>
      </w:r>
      <w:r>
        <w:t xml:space="preserve"> </w:t>
      </w:r>
      <w:r>
        <w:t xml:space="preserve">PO/TZ/DSS/2025/04782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t xml:space="preserve">1. PARTIES TO THIS PURCHASE ORDER</w:t>
      </w:r>
    </w:p>
    <w:bookmarkStart w:id="21" w:name="purchaser-buyer"/>
    <w:p>
      <w:pPr>
        <w:pStyle w:val="Heading3"/>
      </w:pPr>
      <w:r>
        <w:t xml:space="preserve">Purchaser (Buyer)</w:t>
      </w:r>
    </w:p>
    <w:p>
      <w:pPr>
        <w:pStyle w:val="FirstParagraph"/>
      </w:pPr>
      <w:r>
        <w:rPr>
          <w:bCs/>
          <w:b/>
        </w:rPr>
        <w:t xml:space="preserve">Company:</w:t>
      </w:r>
      <w:r>
        <w:t xml:space="preserve"> </w:t>
      </w:r>
      <w:r>
        <w:t xml:space="preserve">Mwanza Industrial Holdings Limited</w:t>
      </w:r>
    </w:p>
    <w:p>
      <w:pPr>
        <w:pStyle w:val="BodyText"/>
      </w:pPr>
      <w:r>
        <w:rPr>
          <w:bCs/>
          <w:b/>
        </w:rPr>
        <w:t xml:space="preserve">Address:</w:t>
      </w:r>
      <w:r>
        <w:t xml:space="preserve"> </w:t>
      </w:r>
      <w:r>
        <w:t xml:space="preserve">Plot 14, Sam Nujoma Street, Ubungo, Tanzania Dar es Salaam</w:t>
      </w:r>
    </w:p>
    <w:p>
      <w:pPr>
        <w:pStyle w:val="BodyText"/>
      </w:pPr>
      <w:r>
        <w:rPr>
          <w:bCs/>
          <w:b/>
        </w:rPr>
        <w:t xml:space="preserve">TIN:</w:t>
      </w:r>
      <w:r>
        <w:t xml:space="preserve"> </w:t>
      </w:r>
      <w:r>
        <w:t xml:space="preserve">123-456-789</w:t>
      </w:r>
    </w:p>
    <w:p>
      <w:pPr>
        <w:pStyle w:val="BodyText"/>
      </w:pPr>
      <w:r>
        <w:rPr>
          <w:bCs/>
          <w:b/>
        </w:rPr>
        <w:t xml:space="preserve">Registration No.:</w:t>
      </w:r>
      <w:r>
        <w:t xml:space="preserve"> </w:t>
      </w:r>
      <w:r>
        <w:t xml:space="preserve">RC/2019/004521</w:t>
      </w:r>
    </w:p>
    <w:p>
      <w:pPr>
        <w:pStyle w:val="BodyText"/>
      </w:pPr>
      <w:r>
        <w:rPr>
          <w:bCs/>
          <w:b/>
        </w:rPr>
        <w:t xml:space="preserve">Contact:</w:t>
      </w:r>
      <w:r>
        <w:t xml:space="preserve"> </w:t>
      </w:r>
      <w:r>
        <w:t xml:space="preserve">procurement@miholdings.co.tz</w:t>
      </w:r>
    </w:p>
    <w:p>
      <w:pPr>
        <w:pStyle w:val="BodyText"/>
      </w:pPr>
      <w:r>
        <w:rPr>
          <w:bCs/>
          <w:b/>
        </w:rPr>
        <w:t xml:space="preserve">Telephone:</w:t>
      </w:r>
      <w:r>
        <w:t xml:space="preserve"> </w:t>
      </w:r>
      <w:r>
        <w:t xml:space="preserve">+255 22 211 4567</w:t>
      </w:r>
    </w:p>
    <w:bookmarkEnd w:id="21"/>
    <w:bookmarkStart w:id="22" w:name="supplier-lawyer-legal-service-provider"/>
    <w:p>
      <w:pPr>
        <w:pStyle w:val="Heading3"/>
      </w:pPr>
      <w:r>
        <w:t xml:space="preserve">Supplier (Lawyer / Legal Service Provider)</w:t>
      </w:r>
    </w:p>
    <w:p>
      <w:pPr>
        <w:pStyle w:val="FirstParagraph"/>
      </w:pPr>
      <w:r>
        <w:rPr>
          <w:bCs/>
          <w:b/>
        </w:rPr>
        <w:t xml:space="preserve">Firm:</w:t>
      </w:r>
      <w:r>
        <w:t xml:space="preserve"> </w:t>
      </w:r>
      <w:r>
        <w:t xml:space="preserve">Mwakalinga &amp; Associates Advocates</w:t>
      </w:r>
    </w:p>
    <w:p>
      <w:pPr>
        <w:pStyle w:val="BodyText"/>
      </w:pPr>
      <w:r>
        <w:rPr>
          <w:bCs/>
          <w:b/>
        </w:rPr>
        <w:t xml:space="preserve">Address:</w:t>
      </w:r>
      <w:r>
        <w:t xml:space="preserve"> </w:t>
      </w:r>
      <w:r>
        <w:t xml:space="preserve">3rd Floor, Kariakoo Business Centre, Haile Selassie Road, Tanzania Dar es Salaam</w:t>
      </w:r>
    </w:p>
    <w:p>
      <w:pPr>
        <w:pStyle w:val="BodyText"/>
      </w:pPr>
      <w:r>
        <w:rPr>
          <w:bCs/>
          <w:b/>
        </w:rPr>
        <w:t xml:space="preserve">TIN:</w:t>
      </w:r>
      <w:r>
        <w:t xml:space="preserve"> </w:t>
      </w:r>
      <w:r>
        <w:t xml:space="preserve">987-654-321</w:t>
      </w:r>
    </w:p>
    <w:p>
      <w:pPr>
        <w:pStyle w:val="BodyText"/>
      </w:pPr>
      <w:r>
        <w:rPr>
          <w:bCs/>
          <w:b/>
        </w:rPr>
        <w:t xml:space="preserve">Law Society Reg. No.:</w:t>
      </w:r>
      <w:r>
        <w:t xml:space="preserve"> </w:t>
      </w:r>
      <w:r>
        <w:t xml:space="preserve">LSA/TZ/2015/0089</w:t>
      </w:r>
    </w:p>
    <w:p>
      <w:pPr>
        <w:pStyle w:val="BodyText"/>
      </w:pPr>
      <w:r>
        <w:rPr>
          <w:bCs/>
          <w:b/>
        </w:rPr>
        <w:t xml:space="preserve">Lead Lawyer:</w:t>
      </w:r>
      <w:r>
        <w:t xml:space="preserve"> </w:t>
      </w:r>
      <w:r>
        <w:t xml:space="preserve">Adv. Grace Mwakalinga, LL.B (UDSM)</w:t>
      </w:r>
    </w:p>
    <w:p>
      <w:pPr>
        <w:pStyle w:val="BodyText"/>
      </w:pPr>
      <w:r>
        <w:rPr>
          <w:bCs/>
          <w:b/>
        </w:rPr>
        <w:t xml:space="preserve">Contact:</w:t>
      </w:r>
      <w:r>
        <w:t xml:space="preserve"> </w:t>
      </w:r>
      <w:r>
        <w:t xml:space="preserve">legal@mwa-advocates.co.tz</w:t>
      </w:r>
    </w:p>
    <w:p>
      <w:pPr>
        <w:pStyle w:val="BodyText"/>
      </w:pPr>
      <w:r>
        <w:rPr>
          <w:bCs/>
          <w:b/>
        </w:rPr>
        <w:t xml:space="preserve">Telephone:</w:t>
      </w:r>
      <w:r>
        <w:t xml:space="preserve"> </w:t>
      </w:r>
      <w:r>
        <w:t xml:space="preserve">+255 22 233 8901</w:t>
      </w:r>
    </w:p>
    <w:bookmarkEnd w:id="22"/>
    <w:p>
      <w:pPr>
        <w:pStyle w:val="BodyText"/>
      </w:pPr>
      <w:r>
        <w:t xml:space="preserve">2. DESCRIPTION OF LEGAL SERVICES (LINE ITEMS)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 of Legal Service</w:t>
            </w:r>
          </w:p>
        </w:tc>
        <w:tc>
          <w:tcPr/>
          <w:p>
            <w:pPr>
              <w:pStyle w:val="Compact"/>
              <w:jc w:val="left"/>
            </w:pPr>
            <w:r>
              <w:t xml:space="preserve">Scope / Deliverable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(TZS)</w:t>
            </w:r>
          </w:p>
        </w:tc>
        <w:tc>
          <w:tcPr/>
          <w:p>
            <w:pPr>
              <w:pStyle w:val="Compact"/>
              <w:jc w:val="left"/>
            </w:pPr>
            <w:r>
              <w:t xml:space="preserve">Amount (TZS)</w:t>
            </w:r>
          </w:p>
        </w:tc>
      </w:tr>
      <w:tr>
        <w:tc>
          <w:tcPr/>
          <w:p>
            <w:pPr>
              <w:pStyle w:val="Compact"/>
              <w:jc w:val="left"/>
            </w:pPr>
            <w:r>
              <w:t xml:space="preserve">01</w:t>
            </w:r>
          </w:p>
        </w:tc>
        <w:tc>
          <w:tcPr/>
          <w:p>
            <w:pPr>
              <w:pStyle w:val="Compact"/>
              <w:jc w:val="left"/>
            </w:pPr>
            <w:r>
              <w:t xml:space="preserve">Corporate Legal Advisory – Ongoing Counsel</w:t>
            </w:r>
          </w:p>
        </w:tc>
        <w:tc>
          <w:tcPr/>
          <w:p>
            <w:pPr>
              <w:pStyle w:val="Compact"/>
              <w:jc w:val="left"/>
            </w:pPr>
            <w:r>
              <w:t xml:space="preserve">Monthly legal consultation for company governance, board compliance, and regulatory matters under Tanzanian Companies Act, Cap. 212 R.E. 2002, as amended.</w:t>
            </w:r>
          </w:p>
        </w:tc>
        <w:tc>
          <w:tcPr/>
          <w:p>
            <w:pPr>
              <w:pStyle w:val="Compact"/>
              <w:jc w:val="left"/>
            </w:pPr>
            <w:r>
              <w:t xml:space="preserve">Month</w:t>
            </w:r>
          </w:p>
        </w:tc>
        <w:tc>
          <w:tcPr/>
          <w:p>
            <w:pPr>
              <w:pStyle w:val="Compact"/>
              <w:jc w:val="left"/>
            </w:pPr>
            <w:r>
              <w:t xml:space="preserve">6</w:t>
            </w:r>
          </w:p>
        </w:tc>
        <w:tc>
          <w:tcPr/>
          <w:p>
            <w:pPr>
              <w:pStyle w:val="Compact"/>
              <w:jc w:val="left"/>
            </w:pPr>
            <w:r>
              <w:t xml:space="preserve">1,500,000</w:t>
            </w:r>
          </w:p>
        </w:tc>
        <w:tc>
          <w:tcPr/>
          <w:p>
            <w:pPr>
              <w:pStyle w:val="Compact"/>
              <w:jc w:val="left"/>
            </w:pPr>
            <w:r>
              <w:t xml:space="preserve">9,000,000</w:t>
            </w:r>
          </w:p>
        </w:tc>
      </w:tr>
      <w:tr>
        <w:tc>
          <w:tcPr/>
          <w:p>
            <w:pPr>
              <w:pStyle w:val="Compact"/>
              <w:jc w:val="left"/>
            </w:pPr>
            <w:r>
              <w:t xml:space="preserve">02</w:t>
            </w:r>
          </w:p>
        </w:tc>
        <w:tc>
          <w:tcPr/>
          <w:p>
            <w:pPr>
              <w:pStyle w:val="Compact"/>
              <w:jc w:val="left"/>
            </w:pPr>
            <w:r>
              <w:t xml:space="preserve">Contract Drafting and Review</w:t>
            </w:r>
          </w:p>
        </w:tc>
        <w:tc>
          <w:tcPr/>
          <w:p>
            <w:pPr>
              <w:pStyle w:val="Compact"/>
              <w:jc w:val="left"/>
            </w:pPr>
            <w:r>
              <w:t xml:space="preserve">Preparation, negotiation, and review of up to 15 commercial contracts including supply agreements, lease agreements, and service-level agreements in compliance with Tanzanian contract law.</w:t>
            </w:r>
          </w:p>
        </w:tc>
        <w:tc>
          <w:tcPr/>
          <w:p>
            <w:pPr>
              <w:pStyle w:val="Compact"/>
              <w:jc w:val="left"/>
            </w:pPr>
            <w:r>
              <w:t xml:space="preserve">Contract</w:t>
            </w:r>
          </w:p>
        </w:tc>
        <w:tc>
          <w:tcPr/>
          <w:p>
            <w:pPr>
              <w:pStyle w:val="Compact"/>
              <w:jc w:val="left"/>
            </w:pPr>
            <w:r>
              <w:t xml:space="preserve">15</w:t>
            </w:r>
          </w:p>
        </w:tc>
        <w:tc>
          <w:tcPr/>
          <w:p>
            <w:pPr>
              <w:pStyle w:val="Compact"/>
              <w:jc w:val="left"/>
            </w:pPr>
            <w:r>
              <w:t xml:space="preserve">450,000</w:t>
            </w:r>
          </w:p>
        </w:tc>
        <w:tc>
          <w:tcPr/>
          <w:p>
            <w:pPr>
              <w:pStyle w:val="Compact"/>
              <w:jc w:val="left"/>
            </w:pPr>
            <w:r>
              <w:t xml:space="preserve">6,750,000</w:t>
            </w:r>
          </w:p>
        </w:tc>
      </w:tr>
      <w:tr>
        <w:tc>
          <w:tcPr/>
          <w:p>
            <w:pPr>
              <w:pStyle w:val="Compact"/>
              <w:jc w:val="left"/>
            </w:pPr>
            <w:r>
              <w:t xml:space="preserve">03</w:t>
            </w:r>
          </w:p>
        </w:tc>
        <w:tc>
          <w:tcPr/>
          <w:p>
            <w:pPr>
              <w:pStyle w:val="Compact"/>
              <w:jc w:val="left"/>
            </w:pPr>
            <w:r>
              <w:t xml:space="preserve">Dispute Resolution and Litigation Support</w:t>
            </w:r>
          </w:p>
        </w:tc>
        <w:tc>
          <w:tcPr/>
          <w:p>
            <w:pPr>
              <w:pStyle w:val="Compact"/>
              <w:jc w:val="left"/>
            </w:pPr>
            <w:r>
              <w:t xml:space="preserve">Representation before the High Court of Tanzania, Dar es Salaam, and/or the Commercial Court for up to 3 active disputes. Includes filing, pleadings, hearings, and written opinions.</w:t>
            </w:r>
          </w:p>
        </w:tc>
        <w:tc>
          <w:tcPr/>
          <w:p>
            <w:pPr>
              <w:pStyle w:val="Compact"/>
              <w:jc w:val="left"/>
            </w:pPr>
            <w:r>
              <w:t xml:space="preserve">Matter</w:t>
            </w:r>
          </w:p>
        </w:tc>
        <w:tc>
          <w:tcPr/>
          <w:p>
            <w:pPr>
              <w:pStyle w:val="Compact"/>
              <w:jc w:val="left"/>
            </w:pPr>
            <w:r>
              <w:t xml:space="preserve">3</w:t>
            </w:r>
          </w:p>
        </w:tc>
        <w:tc>
          <w:tcPr/>
          <w:p>
            <w:pPr>
              <w:pStyle w:val="Compact"/>
              <w:jc w:val="left"/>
            </w:pPr>
            <w:r>
              <w:t xml:space="preserve">3,500,000</w:t>
            </w:r>
          </w:p>
        </w:tc>
        <w:tc>
          <w:tcPr/>
          <w:p>
            <w:pPr>
              <w:pStyle w:val="Compact"/>
              <w:jc w:val="left"/>
            </w:pPr>
            <w:r>
              <w:t xml:space="preserve">10,500,000</w:t>
            </w:r>
          </w:p>
        </w:tc>
      </w:tr>
      <w:tr>
        <w:tc>
          <w:tcPr/>
          <w:p>
            <w:pPr>
              <w:pStyle w:val="Compact"/>
              <w:jc w:val="left"/>
            </w:pPr>
            <w:r>
              <w:t xml:space="preserve">04</w:t>
            </w:r>
          </w:p>
        </w:tc>
        <w:tc>
          <w:tcPr/>
          <w:p>
            <w:pPr>
              <w:pStyle w:val="Compact"/>
              <w:jc w:val="left"/>
            </w:pPr>
            <w:r>
              <w:t xml:space="preserve">Intellectual Property Registration</w:t>
            </w:r>
          </w:p>
        </w:tc>
        <w:tc>
          <w:tcPr/>
          <w:p>
            <w:pPr>
              <w:pStyle w:val="Compact"/>
              <w:jc w:val="left"/>
            </w:pPr>
            <w:r>
              <w:t xml:space="preserve">Filing and registration of 2 trademarks and 1 patent with the Tanzania Intellectual Property Office (TIPA), Dar es Salaam. Includes search, application, and follow-up.</w:t>
            </w:r>
          </w:p>
        </w:tc>
        <w:tc>
          <w:tcPr/>
          <w:p>
            <w:pPr>
              <w:pStyle w:val="Compact"/>
              <w:jc w:val="left"/>
            </w:pPr>
            <w:r>
              <w:t xml:space="preserve">Filing</w:t>
            </w:r>
          </w:p>
        </w:tc>
        <w:tc>
          <w:tcPr/>
          <w:p>
            <w:pPr>
              <w:pStyle w:val="Compact"/>
              <w:jc w:val="left"/>
            </w:pPr>
            <w:r>
              <w:t xml:space="preserve">3</w:t>
            </w:r>
          </w:p>
        </w:tc>
        <w:tc>
          <w:tcPr/>
          <w:p>
            <w:pPr>
              <w:pStyle w:val="Compact"/>
              <w:jc w:val="left"/>
            </w:pPr>
            <w:r>
              <w:t xml:space="preserve">800,000</w:t>
            </w:r>
          </w:p>
        </w:tc>
        <w:tc>
          <w:tcPr/>
          <w:p>
            <w:pPr>
              <w:pStyle w:val="Compact"/>
              <w:jc w:val="left"/>
            </w:pPr>
            <w:r>
              <w:t xml:space="preserve">2,400,000</w:t>
            </w:r>
          </w:p>
        </w:tc>
      </w:tr>
      <w:tr>
        <w:tc>
          <w:tcPr/>
          <w:p>
            <w:pPr>
              <w:pStyle w:val="Compact"/>
              <w:jc w:val="left"/>
            </w:pPr>
            <w:r>
              <w:t xml:space="preserve">05</w:t>
            </w:r>
          </w:p>
        </w:tc>
        <w:tc>
          <w:tcPr/>
          <w:p>
            <w:pPr>
              <w:pStyle w:val="Compact"/>
              <w:jc w:val="left"/>
            </w:pPr>
            <w:r>
              <w:t xml:space="preserve">Employment Law Compliance Audit</w:t>
            </w:r>
          </w:p>
        </w:tc>
        <w:tc>
          <w:tcPr/>
          <w:p>
            <w:pPr>
              <w:pStyle w:val="Compact"/>
              <w:jc w:val="left"/>
            </w:pPr>
            <w:r>
              <w:t xml:space="preserve">Full audit of employment contracts, workplace policies, and compliance with the Employment and Labour Relations Act, Cap. 204 R.E. 2002, as applicable in Tanzania Dar es Salaam operations.</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06</w:t>
            </w:r>
          </w:p>
        </w:tc>
        <w:tc>
          <w:tcPr/>
          <w:p>
            <w:pPr>
              <w:pStyle w:val="Compact"/>
              <w:jc w:val="left"/>
            </w:pPr>
            <w:r>
              <w:t xml:space="preserve">Regulatory Filings and Government Liaison</w:t>
            </w:r>
          </w:p>
        </w:tc>
        <w:tc>
          <w:tcPr/>
          <w:p>
            <w:pPr>
              <w:pStyle w:val="Compact"/>
              <w:jc w:val="left"/>
            </w:pPr>
            <w:r>
              <w:t xml:space="preserve">Handling of all statutory filings with the Business Registration and Licensing Authority (BRELA), Tanzania Revenue Authority (TRA), and relevant sector regulators in Dar es Salaam.</w:t>
            </w:r>
          </w:p>
        </w:tc>
        <w:tc>
          <w:tcPr/>
          <w:p>
            <w:pPr>
              <w:pStyle w:val="Compact"/>
              <w:jc w:val="left"/>
            </w:pPr>
            <w:r>
              <w:t xml:space="preserve">Year</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r>
      <w:tr>
        <w:tc>
          <w:tcPr>
            <w:gridSpan w:val="6"/>
          </w:tcPr>
          <w:p>
            <w:pPr>
              <w:pStyle w:val="Compact"/>
              <w:jc w:val="right"/>
            </w:pPr>
            <w:r>
              <w:t xml:space="preserve">TOTAL AMOUNT (TZS)</w:t>
            </w:r>
          </w:p>
        </w:tc>
        <w:tc>
          <w:tcPr/>
          <w:p>
            <w:pPr>
              <w:pStyle w:val="Compact"/>
              <w:jc w:val="left"/>
            </w:pPr>
            <w:r>
              <w:t xml:space="preserve">32,650,000</w:t>
            </w:r>
          </w:p>
        </w:tc>
      </w:tr>
      <w:tr>
        <w:tc>
          <w:tcPr>
            <w:gridSpan w:val="6"/>
          </w:tcPr>
          <w:p>
            <w:pPr>
              <w:pStyle w:val="Compact"/>
              <w:jc w:val="right"/>
            </w:pPr>
            <w:r>
              <w:t xml:space="preserve">VAT (18%) – Tanzania Dar es Salaam</w:t>
            </w:r>
          </w:p>
        </w:tc>
        <w:tc>
          <w:tcPr/>
          <w:p>
            <w:pPr>
              <w:pStyle w:val="Compact"/>
              <w:jc w:val="left"/>
            </w:pPr>
            <w:r>
              <w:t xml:space="preserve">5,877,000</w:t>
            </w:r>
          </w:p>
        </w:tc>
      </w:tr>
      <w:tr>
        <w:tc>
          <w:tcPr>
            <w:gridSpan w:val="6"/>
          </w:tcPr>
          <w:p>
            <w:pPr>
              <w:pStyle w:val="Compact"/>
              <w:jc w:val="right"/>
            </w:pPr>
            <w:r>
              <w:t xml:space="preserve">GRAND TOTAL (TZS)</w:t>
            </w:r>
          </w:p>
        </w:tc>
        <w:tc>
          <w:tcPr/>
          <w:p>
            <w:pPr>
              <w:pStyle w:val="Compact"/>
              <w:jc w:val="left"/>
            </w:pPr>
            <w:r>
              <w:t xml:space="preserve">38,527,000</w:t>
            </w:r>
          </w:p>
        </w:tc>
      </w:tr>
    </w:tbl>
    <w:p>
      <w:pPr>
        <w:pStyle w:val="BodyText"/>
      </w:pPr>
      <w:r>
        <w:t xml:space="preserve">3.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United Republic of Tanzania, including the Law of Contract Act, Cap. 345 R.E. 2002, and all applicable regulations in force in Tanzania Dar es Salaam.</w:t>
      </w:r>
    </w:p>
    <w:p>
      <w:pPr>
        <w:numPr>
          <w:ilvl w:val="0"/>
          <w:numId w:val="1001"/>
        </w:numPr>
        <w:pStyle w:val="Compact"/>
      </w:pPr>
      <w:r>
        <w:rPr>
          <w:bCs/>
          <w:b/>
        </w:rPr>
        <w:t xml:space="preserve">Professional Standards:</w:t>
      </w:r>
      <w:r>
        <w:t xml:space="preserve"> </w:t>
      </w:r>
      <w:r>
        <w:t xml:space="preserve">The Lawyer (Adv. Grace Mwakalinga and the firm Mwakalinga &amp; Associates Advocates) shall perform all legal services in strict accordance with the Advocates Act, Cap. 266 R.E. 2002, the Rules of Professional Conduct of the Law Society of Tanzania, and the ethical standards prescribed by the Judiciary and Legal Services Commission.</w:t>
      </w:r>
    </w:p>
    <w:p>
      <w:pPr>
        <w:numPr>
          <w:ilvl w:val="0"/>
          <w:numId w:val="1001"/>
        </w:numPr>
        <w:pStyle w:val="Compact"/>
      </w:pPr>
      <w:r>
        <w:rPr>
          <w:bCs/>
          <w:b/>
        </w:rPr>
        <w:t xml:space="preserve">Confidentiality:</w:t>
      </w:r>
      <w:r>
        <w:t xml:space="preserve"> </w:t>
      </w:r>
      <w:r>
        <w:t xml:space="preserve">The Lawyer shall maintain absolute confidentiality over all documents, trade secrets, and proprietary information of the Purchaser in accordance with Section 12 of the Advocates Act and the attorney-client privilege recognized under Tanzanian law.</w:t>
      </w:r>
    </w:p>
    <w:p>
      <w:pPr>
        <w:numPr>
          <w:ilvl w:val="0"/>
          <w:numId w:val="1001"/>
        </w:numPr>
        <w:pStyle w:val="Compact"/>
      </w:pPr>
      <w:r>
        <w:rPr>
          <w:bCs/>
          <w:b/>
        </w:rPr>
        <w:t xml:space="preserve">Payment:</w:t>
      </w:r>
      <w:r>
        <w:t xml:space="preserve"> </w:t>
      </w:r>
      <w:r>
        <w:t xml:space="preserve">Payment shall be made within thirty (30) calendar days from the date of receipt of a valid tax invoice issued by the Lawyer's firm. Payment shall be via bank transfer to the firm's designated account at CRDB Bank, Dar es Salaam Branch. All amounts are denominated in Tanzanian Shillings (TZS).</w:t>
      </w:r>
    </w:p>
    <w:p>
      <w:pPr>
        <w:numPr>
          <w:ilvl w:val="0"/>
          <w:numId w:val="1001"/>
        </w:numPr>
        <w:pStyle w:val="Compact"/>
      </w:pPr>
      <w:r>
        <w:rPr>
          <w:bCs/>
          <w:b/>
        </w:rPr>
        <w:t xml:space="preserve">Scope Limitation:</w:t>
      </w:r>
      <w:r>
        <w:t xml:space="preserve"> </w:t>
      </w:r>
      <w:r>
        <w:t xml:space="preserve">This Purchase Order covers only the legal services explicitly enumerated in Section 2. Any additional legal work, emergency court appearances, or out-of-pocket expenses (court filing fees, travel within Tanzania Dar es Salaam, expert witness fees) shall require a written amendment to this Purchase Order signed by both parties.</w:t>
      </w:r>
    </w:p>
    <w:p>
      <w:pPr>
        <w:numPr>
          <w:ilvl w:val="0"/>
          <w:numId w:val="1001"/>
        </w:numPr>
        <w:pStyle w:val="Compact"/>
      </w:pPr>
      <w:r>
        <w:rPr>
          <w:bCs/>
          <w:b/>
        </w:rPr>
        <w:t xml:space="preserve">Dispute Resolution:</w:t>
      </w:r>
      <w:r>
        <w:t xml:space="preserve"> </w:t>
      </w:r>
      <w:r>
        <w:t xml:space="preserve">Any dispute arising from or in connection with this Purchase Order shall first be subject to mediation under the Mediation Act, 2020 of Tanzania. Failing resolution within sixty (60) days, the matter shall be referred to the Commercial Court of the High Court of Tanzania, Dar es Salaam, which shall have exclusive jurisdiction.</w:t>
      </w:r>
    </w:p>
    <w:p>
      <w:pPr>
        <w:numPr>
          <w:ilvl w:val="0"/>
          <w:numId w:val="1001"/>
        </w:numPr>
        <w:pStyle w:val="Compact"/>
      </w:pPr>
      <w:r>
        <w:rPr>
          <w:bCs/>
          <w:b/>
        </w:rPr>
        <w:t xml:space="preserve">Termination:</w:t>
      </w:r>
      <w:r>
        <w:t xml:space="preserve"> </w:t>
      </w:r>
      <w:r>
        <w:t xml:space="preserve">Either party may terminate this Purchase Order with thirty (30) days' written notice. Upon termination, the Lawyer shall be compensated for all legal services rendered up to the effective date of termination, and all work-in-progress shall be handed over to the Purchaser.</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government actions, or civil unrest in Tanzania Dar es Salaam or elsewhere in Tanzania.</w:t>
      </w:r>
    </w:p>
    <w:p>
      <w:pPr>
        <w:numPr>
          <w:ilvl w:val="0"/>
          <w:numId w:val="1001"/>
        </w:numPr>
        <w:pStyle w:val="Compact"/>
      </w:pPr>
      <w:r>
        <w:rPr>
          <w:bCs/>
          <w:b/>
        </w:rPr>
        <w:t xml:space="preserve">Compliance:</w:t>
      </w:r>
      <w:r>
        <w:t xml:space="preserve"> </w:t>
      </w:r>
      <w:r>
        <w:t xml:space="preserve">The Lawyer warrants that all services shall comply with the Anti-Money Laundering Act, 2007, the Prevention and Combating of Corruption Act, 2007, and all applicable Tanzanian regulatory requirements.</w:t>
      </w:r>
    </w:p>
    <w:p>
      <w:pPr>
        <w:numPr>
          <w:ilvl w:val="0"/>
          <w:numId w:val="1001"/>
        </w:numPr>
        <w:pStyle w:val="Compact"/>
      </w:pPr>
      <w:r>
        <w:rPr>
          <w:bCs/>
          <w:b/>
        </w:rPr>
        <w:t xml:space="preserve">Notices:</w:t>
      </w:r>
      <w:r>
        <w:t xml:space="preserve"> </w:t>
      </w:r>
      <w:r>
        <w:t xml:space="preserve">All formal notices under this Purchase Order shall be delivered in writing to the addresses stated in Section 1, by registered post, courier, or email with confirmed receipt, to the respective offices in Tanzania Dar es Salaam.</w:t>
      </w:r>
    </w:p>
    <w:p>
      <w:pPr>
        <w:pStyle w:val="FirstParagraph"/>
      </w:pPr>
      <w:r>
        <w:t xml:space="preserve">4. AUTHORIZATION AND ACCEPTANCE</w:t>
      </w:r>
    </w:p>
    <w:p>
      <w:pPr>
        <w:pStyle w:val="BodyText"/>
      </w:pPr>
      <w:r>
        <w:rPr>
          <w:bCs/>
          <w:b/>
        </w:rPr>
        <w:t xml:space="preserve">For and on behalf of the Purchaser:</w:t>
      </w:r>
    </w:p>
    <w:p>
      <w:pPr>
        <w:pStyle w:val="BodyText"/>
      </w:pPr>
      <w:r>
        <w:t xml:space="preserve">Mwanza Industrial Holdings Limited</w:t>
      </w:r>
    </w:p>
    <w:p>
      <w:pPr>
        <w:pStyle w:val="BodyText"/>
      </w:pPr>
      <w:r>
        <w:rPr>
          <w:bCs/>
          <w:b/>
        </w:rPr>
        <w:t xml:space="preserve">Name:</w:t>
      </w:r>
      <w:r>
        <w:t xml:space="preserve"> </w:t>
      </w:r>
      <w:r>
        <w:t xml:space="preserve">Mr. Joseph Mushi</w:t>
      </w:r>
      <w:r>
        <w:br/>
      </w:r>
      <w:r>
        <w:rPr>
          <w:bCs/>
          <w:b/>
        </w:rPr>
        <w:t xml:space="preserve">Title:</w:t>
      </w:r>
      <w:r>
        <w:t xml:space="preserve"> </w:t>
      </w:r>
      <w:r>
        <w:t xml:space="preserve">Chief Financial Officer</w:t>
      </w:r>
      <w:r>
        <w:br/>
      </w:r>
      <w:r>
        <w:rPr>
          <w:bCs/>
          <w:b/>
        </w:rPr>
        <w:t xml:space="preserve">Signature:</w:t>
      </w:r>
      <w:r>
        <w:t xml:space="preserve"> </w:t>
      </w:r>
      <w:r>
        <w:t xml:space="preserve">_________________________</w:t>
      </w:r>
      <w:r>
        <w:br/>
      </w:r>
      <w:r>
        <w:rPr>
          <w:bCs/>
          <w:b/>
        </w:rPr>
        <w:t xml:space="preserve">Date:</w:t>
      </w:r>
      <w:r>
        <w:t xml:space="preserve"> </w:t>
      </w:r>
      <w:r>
        <w:t xml:space="preserve">14 June 2025</w:t>
      </w:r>
    </w:p>
    <w:p>
      <w:pPr>
        <w:pStyle w:val="BodyText"/>
      </w:pPr>
      <w:r>
        <w:rPr>
          <w:bCs/>
          <w:b/>
        </w:rPr>
        <w:t xml:space="preserve">For and on behalf of the Lawyer / Supplier:</w:t>
      </w:r>
    </w:p>
    <w:p>
      <w:pPr>
        <w:pStyle w:val="BodyText"/>
      </w:pPr>
      <w:r>
        <w:t xml:space="preserve">Mwakalinga &amp; Associates Advocates</w:t>
      </w:r>
    </w:p>
    <w:p>
      <w:pPr>
        <w:pStyle w:val="BodyText"/>
      </w:pPr>
      <w:r>
        <w:rPr>
          <w:bCs/>
          <w:b/>
        </w:rPr>
        <w:t xml:space="preserve">Name:</w:t>
      </w:r>
      <w:r>
        <w:t xml:space="preserve"> </w:t>
      </w:r>
      <w:r>
        <w:t xml:space="preserve">Adv. Grace Mwakalinga</w:t>
      </w:r>
      <w:r>
        <w:br/>
      </w:r>
      <w:r>
        <w:rPr>
          <w:bCs/>
          <w:b/>
        </w:rPr>
        <w:t xml:space="preserve">Title:</w:t>
      </w:r>
      <w:r>
        <w:t xml:space="preserve"> </w:t>
      </w:r>
      <w:r>
        <w:t xml:space="preserve">Senior Partner / Lead Lawyer</w:t>
      </w:r>
      <w:r>
        <w:br/>
      </w:r>
      <w:r>
        <w:rPr>
          <w:bCs/>
          <w:b/>
        </w:rPr>
        <w:t xml:space="preserve">Signature:</w:t>
      </w:r>
      <w:r>
        <w:t xml:space="preserve"> </w:t>
      </w:r>
      <w:r>
        <w:t xml:space="preserve">_________________________</w:t>
      </w:r>
      <w:r>
        <w:br/>
      </w:r>
      <w:r>
        <w:rPr>
          <w:bCs/>
          <w:b/>
        </w:rPr>
        <w:t xml:space="preserve">Date:</w:t>
      </w:r>
      <w:r>
        <w:t xml:space="preserve"> </w:t>
      </w:r>
      <w:r>
        <w:t xml:space="preserve">14 June 2025</w:t>
      </w:r>
    </w:p>
    <w:p>
      <w:pPr>
        <w:pStyle w:val="BodyText"/>
      </w:pPr>
      <w:r>
        <w:t xml:space="preserve">[COMPANY STAMP – Mwanza Industrial Holdings Limited, Tanzania Dar es Salaam]</w:t>
      </w:r>
    </w:p>
    <w:p>
      <w:pPr>
        <w:pStyle w:val="BodyText"/>
      </w:pPr>
      <w:r>
        <w:t xml:space="preserve">[LAW SOCIETY OF TANZANIA REGISTRATION SEAL – Mwakalinga &amp; Associates Advocates]</w:t>
      </w:r>
    </w:p>
    <w:p>
      <w:pPr>
        <w:pStyle w:val="BodyText"/>
      </w:pPr>
      <w:r>
        <w:t xml:space="preserve">This Purchase Order is issued in Tanzania Dar es Salaam and constitutes a binding procurement document for the engagement of a Lawyer for professional legal services. All references to Tanzanian legislation are to the Revised Edition 2002 and subsequent amendments. This document is valid only when signed and stamped by both parties. Purchase Order No. PO/TZ/DSS/2025/04782.</w:t>
      </w:r>
    </w:p>
    <w:p>
      <w:pPr>
        <w:pStyle w:val="BodyText"/>
      </w:pPr>
      <w:r>
        <w:t xml:space="preserve">© 2025 Mwanza Industrial Holdings Limited – Tanzania Dar es Salaam.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Legal Services - Tanzania Dar es Salaam</dc:title>
  <dc:creator/>
  <dc:language>en</dc:language>
  <cp:keywords/>
  <dcterms:created xsi:type="dcterms:W3CDTF">2026-10-10T07:04:34Z</dcterms:created>
  <dcterms:modified xsi:type="dcterms:W3CDTF">2026-10-10T07:04:34Z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