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Brisbane,</w:t>
      </w:r>
      <w:r>
        <w:t xml:space="preserve"> </w:t>
      </w:r>
      <w:r>
        <w:t xml:space="preserve">Australia</w:t>
      </w:r>
    </w:p>
    <w:p>
      <w:pPr>
        <w:pStyle w:val="FirstParagraph"/>
      </w:pPr>
      <w:r>
        <w:t xml:space="preserve">PO No: BRB-LIB-2025-04782</w:t>
      </w:r>
    </w:p>
    <w:bookmarkStart w:id="20" w:name="purchase-order"/>
    <w:p>
      <w:pPr>
        <w:pStyle w:val="Heading1"/>
      </w:pPr>
      <w:r>
        <w:t xml:space="preserve">PURCHASE ORDER</w:t>
      </w:r>
    </w:p>
    <w:p>
      <w:pPr>
        <w:pStyle w:val="FirstParagraph"/>
      </w:pPr>
      <w:r>
        <w:rPr>
          <w:bCs/>
          <w:b/>
        </w:rPr>
        <w:t xml:space="preserve">Procurement of Professional Librarian Services</w:t>
      </w:r>
    </w:p>
    <w:p>
      <w:pPr>
        <w:pStyle w:val="BodyText"/>
      </w:pPr>
      <w:r>
        <w:t xml:space="preserve">Date of Issue: 15 June 2025  |  Valid Until: 15 September 2025</w:t>
      </w:r>
    </w:p>
    <w:p>
      <w:pPr>
        <w:pStyle w:val="BodyText"/>
      </w:pPr>
      <w:r>
        <w:t xml:space="preserve">Location of Performance: Brisbane, Queensland, Australia</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Brisbane City Council – Library &amp; Cultural Services Division</w:t>
      </w:r>
    </w:p>
    <w:p>
      <w:pPr>
        <w:pStyle w:val="BodyText"/>
      </w:pPr>
      <w:r>
        <w:rPr>
          <w:bCs/>
          <w:b/>
        </w:rPr>
        <w:t xml:space="preserve">Address:</w:t>
      </w:r>
      <w:r>
        <w:t xml:space="preserve"> </w:t>
      </w:r>
      <w:r>
        <w:t xml:space="preserve">124 Creek Street, Brisbane City, Queensland 4000, Australia</w:t>
      </w:r>
    </w:p>
    <w:p>
      <w:pPr>
        <w:pStyle w:val="BodyText"/>
      </w:pPr>
      <w:r>
        <w:rPr>
          <w:bCs/>
          <w:b/>
        </w:rPr>
        <w:t xml:space="preserve">ABN:</w:t>
      </w:r>
      <w:r>
        <w:t xml:space="preserve"> </w:t>
      </w:r>
      <w:r>
        <w:t xml:space="preserve">52 009 183 476</w:t>
      </w:r>
    </w:p>
    <w:p>
      <w:pPr>
        <w:pStyle w:val="BodyText"/>
      </w:pPr>
      <w:r>
        <w:rPr>
          <w:bCs/>
          <w:b/>
        </w:rPr>
        <w:t xml:space="preserve">Contact:</w:t>
      </w:r>
      <w:r>
        <w:t xml:space="preserve"> </w:t>
      </w:r>
      <w:r>
        <w:t xml:space="preserve">Ms. Eleanor Whitfield, Procurement Officer</w:t>
      </w:r>
    </w:p>
    <w:p>
      <w:pPr>
        <w:pStyle w:val="BodyText"/>
      </w:pPr>
      <w:r>
        <w:rPr>
          <w:bCs/>
          <w:b/>
        </w:rPr>
        <w:t xml:space="preserve">Email:</w:t>
      </w:r>
      <w:r>
        <w:t xml:space="preserve"> </w:t>
      </w:r>
      <w:r>
        <w:t xml:space="preserve">e.whitfield@brisbane.qld.gov.au</w:t>
      </w:r>
    </w:p>
    <w:p>
      <w:pPr>
        <w:pStyle w:val="BodyText"/>
      </w:pPr>
      <w:r>
        <w:rPr>
          <w:bCs/>
          <w:b/>
        </w:rPr>
        <w:t xml:space="preserve">Phone:</w:t>
      </w:r>
      <w:r>
        <w:t xml:space="preserve"> </w:t>
      </w:r>
      <w:r>
        <w:t xml:space="preserve">+61 7 3652 1000</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Queensland Information Professionals Pty Ltd</w:t>
      </w:r>
    </w:p>
    <w:p>
      <w:pPr>
        <w:pStyle w:val="BodyText"/>
      </w:pPr>
      <w:r>
        <w:rPr>
          <w:bCs/>
          <w:b/>
        </w:rPr>
        <w:t xml:space="preserve">Address:</w:t>
      </w:r>
      <w:r>
        <w:t xml:space="preserve"> </w:t>
      </w:r>
      <w:r>
        <w:t xml:space="preserve">Suite 4, Level 12, 100 Creek Street, Brisbane, Queensland 4000, Australia</w:t>
      </w:r>
    </w:p>
    <w:p>
      <w:pPr>
        <w:pStyle w:val="BodyText"/>
      </w:pPr>
      <w:r>
        <w:rPr>
          <w:bCs/>
          <w:b/>
        </w:rPr>
        <w:t xml:space="preserve">ABN:</w:t>
      </w:r>
      <w:r>
        <w:t xml:space="preserve"> </w:t>
      </w:r>
      <w:r>
        <w:t xml:space="preserve">87 654 321 098</w:t>
      </w:r>
    </w:p>
    <w:p>
      <w:pPr>
        <w:pStyle w:val="BodyText"/>
      </w:pPr>
      <w:r>
        <w:rPr>
          <w:bCs/>
          <w:b/>
        </w:rPr>
        <w:t xml:space="preserve">Contact:</w:t>
      </w:r>
      <w:r>
        <w:t xml:space="preserve"> </w:t>
      </w:r>
      <w:r>
        <w:t xml:space="preserve">Mr. David Chen, Account Director</w:t>
      </w:r>
    </w:p>
    <w:p>
      <w:pPr>
        <w:pStyle w:val="BodyText"/>
      </w:pPr>
      <w:r>
        <w:rPr>
          <w:bCs/>
          <w:b/>
        </w:rPr>
        <w:t xml:space="preserve">Email:</w:t>
      </w:r>
      <w:r>
        <w:t xml:space="preserve"> </w:t>
      </w:r>
      <w:r>
        <w:t xml:space="preserve">d.chen@qipprofessionals.com.au</w:t>
      </w:r>
    </w:p>
    <w:p>
      <w:pPr>
        <w:pStyle w:val="BodyText"/>
      </w:pPr>
      <w:r>
        <w:rPr>
          <w:bCs/>
          <w:b/>
        </w:rPr>
        <w:t xml:space="preserve">Phone:</w:t>
      </w:r>
      <w:r>
        <w:t xml:space="preserve"> </w:t>
      </w:r>
      <w:r>
        <w:t xml:space="preserve">+61 7 3221 5500</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Brisbane City Council to procure the professional services of a qualified</w:t>
      </w:r>
      <w:r>
        <w:t xml:space="preserve"> </w:t>
      </w:r>
      <w:r>
        <w:t xml:space="preserve">Librarian</w:t>
      </w:r>
      <w:r>
        <w:t xml:space="preserve"> </w:t>
      </w:r>
      <w:r>
        <w:t xml:space="preserve">to be engaged on a fixed-term basis at the Brisbane Central Library and its satellite branches across the greater Brisbane metropolitan area. The</w:t>
      </w:r>
      <w:r>
        <w:t xml:space="preserve"> </w:t>
      </w:r>
      <w:r>
        <w:t xml:space="preserve">Librarian</w:t>
      </w:r>
      <w:r>
        <w:t xml:space="preserve"> </w:t>
      </w:r>
      <w:r>
        <w:t xml:space="preserve">shall be responsible for the curation, cataloguing, and management of the library's physical and digital collections, the delivery of community literacy programmes, the supervision of junior library staff, and the implementation of the Australian and New Zealand Institute for Information Professionals (ANZIL) professional standards as adopted by the Queensland Government.</w:t>
      </w:r>
    </w:p>
    <w:p>
      <w:pPr>
        <w:pStyle w:val="BodyText"/>
      </w:pPr>
      <w:r>
        <w:t xml:space="preserve">The engagement of this</w:t>
      </w:r>
      <w:r>
        <w:t xml:space="preserve"> </w:t>
      </w:r>
      <w:r>
        <w:t xml:space="preserve">Librarian</w:t>
      </w:r>
      <w:r>
        <w:t xml:space="preserve"> </w:t>
      </w:r>
      <w:r>
        <w:t xml:space="preserve">is specifically tailored to the operational requirements of the Brisbane public library network, which serves a population of over 2.5 million residents across the City of Brisbane local government area. The</w:t>
      </w:r>
      <w:r>
        <w:t xml:space="preserve"> </w:t>
      </w:r>
      <w:r>
        <w:t xml:space="preserve">Librarian</w:t>
      </w:r>
      <w:r>
        <w:t xml:space="preserve"> </w:t>
      </w:r>
      <w:r>
        <w:t xml:space="preserve">must hold a minimum of a Master of Library and Information Science (MLIS) or equivalent qualification accredited by the Australian Library and Information Association (ALIA) and must be a current member in good standing of ALIA Queensland.</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Engagement of Senior Librarian – Full-time professional services (40 hrs/week) including collection management, reference services, and community programme delivery at Brisbane Central Library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02</w:t>
            </w:r>
          </w:p>
        </w:tc>
        <w:tc>
          <w:tcPr/>
          <w:p>
            <w:pPr>
              <w:pStyle w:val="Compact"/>
              <w:jc w:val="left"/>
            </w:pPr>
            <w:r>
              <w:t xml:space="preserve">Librarian professional development and ALIA continuing education membership for the contract period</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03</w:t>
            </w:r>
          </w:p>
        </w:tc>
        <w:tc>
          <w:tcPr/>
          <w:p>
            <w:pPr>
              <w:pStyle w:val="Compact"/>
              <w:jc w:val="left"/>
            </w:pPr>
            <w:r>
              <w:t xml:space="preserve">Specialized library management software licence (SirsiDynix Symphony) – Brisbane site deployment</w:t>
            </w:r>
          </w:p>
        </w:tc>
        <w:tc>
          <w:tcPr/>
          <w:p>
            <w:pPr>
              <w:pStyle w:val="Compact"/>
              <w:jc w:val="left"/>
            </w:pPr>
            <w:r>
              <w:t xml:space="preserve">1</w:t>
            </w:r>
          </w:p>
        </w:tc>
        <w:tc>
          <w:tcPr/>
          <w:p>
            <w:pPr>
              <w:pStyle w:val="Compact"/>
              <w:jc w:val="left"/>
            </w:pPr>
            <w:r>
              <w:t xml:space="preserve">Site</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04</w:t>
            </w:r>
          </w:p>
        </w:tc>
        <w:tc>
          <w:tcPr/>
          <w:p>
            <w:pPr>
              <w:pStyle w:val="Compact"/>
              <w:jc w:val="left"/>
            </w:pPr>
            <w:r>
              <w:t xml:space="preserve">Induction and onboarding programme for the Librarian including Brisbane-specific cultural and community engagement training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Annual performance review and professional appraisal conducted by ALIA-accredited assessor in Brisbane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1,750.00</w:t>
            </w:r>
          </w:p>
        </w:tc>
        <w:tc>
          <w:tcPr/>
          <w:p>
            <w:pPr>
              <w:pStyle w:val="Compact"/>
              <w:jc w:val="left"/>
            </w:pPr>
            <w:r>
              <w:t xml:space="preserve">1,750.00</w:t>
            </w:r>
          </w:p>
        </w:tc>
      </w:tr>
      <w:tr>
        <w:tc>
          <w:tcPr>
            <w:gridSpan w:val="5"/>
          </w:tcPr>
          <w:p>
            <w:pPr>
              <w:pStyle w:val="Compact"/>
              <w:jc w:val="right"/>
            </w:pPr>
            <w:r>
              <w:t xml:space="preserve">Subtotal (excl. GST)</w:t>
            </w:r>
          </w:p>
        </w:tc>
        <w:tc>
          <w:tcPr/>
          <w:p>
            <w:pPr>
              <w:pStyle w:val="Compact"/>
              <w:jc w:val="left"/>
            </w:pPr>
            <w:r>
              <w:t xml:space="preserve">118,800.00</w:t>
            </w:r>
          </w:p>
        </w:tc>
      </w:tr>
      <w:tr>
        <w:tc>
          <w:tcPr>
            <w:gridSpan w:val="5"/>
          </w:tcPr>
          <w:p>
            <w:pPr>
              <w:pStyle w:val="Compact"/>
              <w:jc w:val="right"/>
            </w:pPr>
            <w:r>
              <w:t xml:space="preserve">GST (10%)</w:t>
            </w:r>
          </w:p>
        </w:tc>
        <w:tc>
          <w:tcPr/>
          <w:p>
            <w:pPr>
              <w:pStyle w:val="Compact"/>
              <w:jc w:val="left"/>
            </w:pPr>
            <w:r>
              <w:t xml:space="preserve">11,880.00</w:t>
            </w:r>
          </w:p>
        </w:tc>
      </w:tr>
      <w:tr>
        <w:tc>
          <w:tcPr>
            <w:gridSpan w:val="5"/>
          </w:tcPr>
          <w:p>
            <w:pPr>
              <w:pStyle w:val="Compact"/>
              <w:jc w:val="right"/>
            </w:pPr>
            <w:r>
              <w:t xml:space="preserve">TOTAL (incl. GST)</w:t>
            </w:r>
          </w:p>
        </w:tc>
        <w:tc>
          <w:tcPr/>
          <w:p>
            <w:pPr>
              <w:pStyle w:val="Compact"/>
              <w:jc w:val="left"/>
            </w:pPr>
            <w:r>
              <w:t xml:space="preserve">130,680.00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Queensland and the Commonwealth of Australia. Any disputes arising from this Purchase Order shall be resolved in the courts of Brisbane, Queensland, Australia.</w:t>
      </w:r>
    </w:p>
    <w:p>
      <w:pPr>
        <w:numPr>
          <w:ilvl w:val="0"/>
          <w:numId w:val="1001"/>
        </w:numPr>
        <w:pStyle w:val="Compact"/>
      </w:pPr>
      <w:r>
        <w:rPr>
          <w:bCs/>
          <w:b/>
        </w:rPr>
        <w:t xml:space="preserve">Commencement and Duration:</w:t>
      </w:r>
      <w:r>
        <w:t xml:space="preserve"> </w:t>
      </w:r>
      <w:r>
        <w:t xml:space="preserve">The engagement of the</w:t>
      </w:r>
      <w:r>
        <w:t xml:space="preserve"> </w:t>
      </w:r>
      <w:r>
        <w:t xml:space="preserve">Librarian</w:t>
      </w:r>
      <w:r>
        <w:t xml:space="preserve"> </w:t>
      </w:r>
      <w:r>
        <w:t xml:space="preserve">shall commence on 1 July 2025 and shall continue for a fixed term of twelve (12) months, subject to satisfactory performance review at the six-month mark. The</w:t>
      </w:r>
      <w:r>
        <w:t xml:space="preserve"> </w:t>
      </w:r>
      <w:r>
        <w:t xml:space="preserve">Librarian</w:t>
      </w:r>
      <w:r>
        <w:t xml:space="preserve"> </w:t>
      </w:r>
      <w:r>
        <w:t xml:space="preserve">shall be based primarily at the Brisbane Central Library, 124 Creek Street, Brisbane, Queensland 4000, with up to 20% of working hours allocated to satellite branches in the Brisbane metropolitan area including the Fortitude Valley, West End, and New Farm branches.</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Supplier. All payments shall be made via electronic funds transfer (EFT) to the Supplier's nominated bank account in Australia. The Buyer reserves the right to withhold payment for any portion of the services not rendered to the standard specified in this Purchase Order.</w:t>
      </w:r>
    </w:p>
    <w:p>
      <w:pPr>
        <w:numPr>
          <w:ilvl w:val="0"/>
          <w:numId w:val="1001"/>
        </w:numPr>
        <w:pStyle w:val="Compact"/>
      </w:pPr>
      <w:r>
        <w:rPr>
          <w:bCs/>
          <w:b/>
        </w:rPr>
        <w:t xml:space="preserve">Professional Standards:</w:t>
      </w:r>
      <w:r>
        <w:t xml:space="preserve"> </w:t>
      </w:r>
      <w:r>
        <w:t xml:space="preserve">The</w:t>
      </w:r>
      <w:r>
        <w:t xml:space="preserve"> </w:t>
      </w:r>
      <w:r>
        <w:t xml:space="preserve">Librarian</w:t>
      </w:r>
      <w:r>
        <w:t xml:space="preserve"> </w:t>
      </w:r>
      <w:r>
        <w:t xml:space="preserve">shall adhere to the ALIA Code of Ethics, the Queensland Government's Public Sector Employment and Industrial Relations Act 2014, and all applicable Australian Privacy Act 1988 (Cth) obligations regarding the handling of patron data within the Brisbane library network.</w:t>
      </w:r>
    </w:p>
    <w:p>
      <w:pPr>
        <w:numPr>
          <w:ilvl w:val="0"/>
          <w:numId w:val="1001"/>
        </w:numPr>
        <w:pStyle w:val="Compact"/>
      </w:pPr>
      <w:r>
        <w:rPr>
          <w:bCs/>
          <w:b/>
        </w:rPr>
        <w:t xml:space="preserve">Intellectual Property:</w:t>
      </w:r>
      <w:r>
        <w:t xml:space="preserve"> </w:t>
      </w:r>
      <w:r>
        <w:t xml:space="preserve">All work product, including but not limited to collection development plans, community programme curricula, and digital resource assessments created by the</w:t>
      </w:r>
      <w:r>
        <w:t xml:space="preserve"> </w:t>
      </w:r>
      <w:r>
        <w:t xml:space="preserve">Librarian</w:t>
      </w:r>
      <w:r>
        <w:t xml:space="preserve"> </w:t>
      </w:r>
      <w:r>
        <w:t xml:space="preserve">during the term of this Purchase Order, shall be the property of Brisbane City Council upon completion and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The Buyer may terminate immediately for material breach, including but not limited to the</w:t>
      </w:r>
      <w:r>
        <w:t xml:space="preserve"> </w:t>
      </w:r>
      <w:r>
        <w:t xml:space="preserve">Librarian</w:t>
      </w:r>
      <w:r>
        <w:t xml:space="preserve">'s failure to maintain ALIA membership or professional registration in Australia.</w:t>
      </w:r>
    </w:p>
    <w:p>
      <w:pPr>
        <w:numPr>
          <w:ilvl w:val="0"/>
          <w:numId w:val="1001"/>
        </w:numPr>
        <w:pStyle w:val="Compact"/>
      </w:pPr>
      <w:r>
        <w:rPr>
          <w:bCs/>
          <w:b/>
        </w:rPr>
        <w:t xml:space="preserve">Insurance:</w:t>
      </w:r>
      <w:r>
        <w:t xml:space="preserve"> </w:t>
      </w:r>
      <w:r>
        <w:t xml:space="preserve">The Supplier shall maintain professional indemnity insurance of no less than AUD 5,000,000 and public liability insurance of no less than AUD 10,000,000 throughout the term of this Purchase Order, with certificates of currency provided to the Buyer prior to commencement.</w:t>
      </w:r>
    </w:p>
    <w:p>
      <w:pPr>
        <w:numPr>
          <w:ilvl w:val="0"/>
          <w:numId w:val="1001"/>
        </w:numPr>
        <w:pStyle w:val="Compact"/>
      </w:pPr>
      <w:r>
        <w:rPr>
          <w:bCs/>
          <w:b/>
        </w:rPr>
        <w:t xml:space="preserve">Compliance:</w:t>
      </w:r>
      <w:r>
        <w:t xml:space="preserve"> </w:t>
      </w:r>
      <w:r>
        <w:t xml:space="preserve">The Supplier warrants that the</w:t>
      </w:r>
      <w:r>
        <w:t xml:space="preserve"> </w:t>
      </w:r>
      <w:r>
        <w:t xml:space="preserve">Librarian</w:t>
      </w:r>
      <w:r>
        <w:t xml:space="preserve"> </w:t>
      </w:r>
      <w:r>
        <w:t xml:space="preserve">engaged under this Purchase Order holds all necessary qualifications, registrations, and working rights to perform professional library services in Australia, Brisbane, and the State of Queensland.</w:t>
      </w:r>
    </w:p>
    <w:bookmarkEnd w:id="26"/>
    <w:bookmarkStart w:id="27" w:name="delivery-and-performance-location"/>
    <w:p>
      <w:pPr>
        <w:pStyle w:val="Heading2"/>
      </w:pPr>
      <w:r>
        <w:t xml:space="preserve">5. Delivery and Performance Location</w:t>
      </w:r>
    </w:p>
    <w:p>
      <w:pPr>
        <w:pStyle w:val="FirstParagraph"/>
      </w:pPr>
      <w:r>
        <w:t xml:space="preserve">All services under this Purchase Order shall be performed at the following locations within Brisbane, Queensland, Australia: Brisbane Central Library (primary), Fortitude Valley Library, West End Library, and New Farm Library. The</w:t>
      </w:r>
      <w:r>
        <w:t xml:space="preserve"> </w:t>
      </w:r>
      <w:r>
        <w:t xml:space="preserve">Librarian</w:t>
      </w:r>
      <w:r>
        <w:t xml:space="preserve"> </w:t>
      </w:r>
      <w:r>
        <w:t xml:space="preserve">shall report to the Head of Library Services, Brisbane City Council, and shall comply with all site-specific health and safety requirements as prescribed under the Queensland Work Health and Safety Act 2011.</w:t>
      </w:r>
    </w:p>
    <w:bookmarkEnd w:id="27"/>
    <w:p>
      <w:pPr>
        <w:pStyle w:val="BodyText"/>
      </w:pPr>
      <w:r>
        <w:rPr>
          <w:bCs/>
          <w:b/>
        </w:rPr>
        <w:t xml:space="preserve">Authorized by (Buyer):</w:t>
      </w:r>
    </w:p>
    <w:p>
      <w:pPr>
        <w:pStyle w:val="BodyText"/>
      </w:pPr>
      <w:r>
        <w:t xml:space="preserve">Ms. Eleanor Whitfield</w:t>
      </w:r>
    </w:p>
    <w:p>
      <w:pPr>
        <w:pStyle w:val="BodyText"/>
      </w:pPr>
      <w:r>
        <w:t xml:space="preserve">Procurement Officer, Brisbane City Council</w:t>
      </w:r>
    </w:p>
    <w:p>
      <w:pPr>
        <w:pStyle w:val="BodyText"/>
      </w:pPr>
      <w:r>
        <w:t xml:space="preserve">Signature &amp; Date</w:t>
      </w:r>
    </w:p>
    <w:p>
      <w:pPr>
        <w:pStyle w:val="BodyText"/>
      </w:pPr>
      <w:r>
        <w:rPr>
          <w:bCs/>
          <w:b/>
        </w:rPr>
        <w:t xml:space="preserve">Accepted by (Supplier):</w:t>
      </w:r>
    </w:p>
    <w:p>
      <w:pPr>
        <w:pStyle w:val="BodyText"/>
      </w:pPr>
      <w:r>
        <w:t xml:space="preserve">Mr. David Chen</w:t>
      </w:r>
    </w:p>
    <w:p>
      <w:pPr>
        <w:pStyle w:val="BodyText"/>
      </w:pPr>
      <w:r>
        <w:t xml:space="preserve">Account Director, Queensland Information Professionals Pty Ltd</w:t>
      </w:r>
    </w:p>
    <w:p>
      <w:pPr>
        <w:pStyle w:val="BodyText"/>
      </w:pPr>
      <w:r>
        <w:t xml:space="preserve">Signature &amp; Date</w:t>
      </w:r>
    </w:p>
    <w:p>
      <w:pPr>
        <w:pStyle w:val="BodyText"/>
      </w:pPr>
      <w:r>
        <w:t xml:space="preserve">This Purchase Order (PO No: BRB-LIB-2025-04782) is issued by Brisbane City Council for the procurement of Librarian professional services in Brisbane, Queensland, Australia. This document is valid only when signed and stamped by both parties. All amounts are in Australian Dollars (AUD). For queries, contact the Procurement Office, Brisbane City Council, 124 Creek Street, Brisbane, QLD 4000, Australia.</w:t>
      </w:r>
    </w:p>
    <w:p>
      <w:pPr>
        <w:pStyle w:val="BodyText"/>
      </w:pPr>
      <w:r>
        <w:t xml:space="preserve">© 2025 Brisbane City Council – Library &amp; Cultural Services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Brisbane, Australia</dc:title>
  <dc:creator/>
  <dc:language>en</dc:language>
  <cp:keywords/>
  <dcterms:created xsi:type="dcterms:W3CDTF">2026-10-10T06:50:34Z</dcterms:created>
  <dcterms:modified xsi:type="dcterms:W3CDTF">2026-10-10T06:50:34Z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