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purchase-order"/>
    <w:p>
      <w:pPr>
        <w:pStyle w:val="Heading1"/>
      </w:pPr>
      <w:r>
        <w:t xml:space="preserve">PURCHASE ORDER</w:t>
      </w:r>
    </w:p>
    <w:p>
      <w:pPr>
        <w:pStyle w:val="FirstParagraph"/>
      </w:pPr>
      <w:r>
        <w:t xml:space="preserve">PO No.: SP-LIB-2025-00472</w:t>
      </w:r>
    </w:p>
    <w:p>
      <w:pPr>
        <w:pStyle w:val="BodyText"/>
      </w:pPr>
      <w:r>
        <w:t xml:space="preserve">Date of Issue: 15 June 2025</w:t>
      </w:r>
    </w:p>
    <w:p>
      <w:pPr>
        <w:pStyle w:val="BodyText"/>
      </w:pPr>
      <w:r>
        <w:t xml:space="preserve">Valid Until: 15 September 2025</w:t>
      </w:r>
    </w:p>
    <w:p>
      <w:pPr>
        <w:pStyle w:val="BodyText"/>
      </w:pPr>
      <w:r>
        <w:t xml:space="preserve">Issuing Location: São Paulo, State of São Paulo, Brazil</w:t>
      </w:r>
    </w:p>
    <w:bookmarkEnd w:id="20"/>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Entity:</w:t>
      </w:r>
      <w:r>
        <w:t xml:space="preserve"> </w:t>
      </w:r>
      <w:r>
        <w:t xml:space="preserve">Biblioteca Municipal de São Paulo – Departamento de Aquisições</w:t>
      </w:r>
    </w:p>
    <w:p>
      <w:pPr>
        <w:pStyle w:val="BodyText"/>
      </w:pPr>
      <w:r>
        <w:rPr>
          <w:bCs/>
          <w:b/>
        </w:rPr>
        <w:t xml:space="preserve">CNPJ:</w:t>
      </w:r>
      <w:r>
        <w:t xml:space="preserve"> </w:t>
      </w:r>
      <w:r>
        <w:t xml:space="preserve">45.678.912/0001-34</w:t>
      </w:r>
    </w:p>
    <w:p>
      <w:pPr>
        <w:pStyle w:val="BodyText"/>
      </w:pPr>
      <w:r>
        <w:rPr>
          <w:bCs/>
          <w:b/>
        </w:rPr>
        <w:t xml:space="preserve">Address:</w:t>
      </w:r>
      <w:r>
        <w:t xml:space="preserve"> </w:t>
      </w:r>
      <w:r>
        <w:t xml:space="preserve">Av. Paulista, 1578, Bela Vista, São Paulo – SP, CEP 01310-300, Brazil</w:t>
      </w:r>
    </w:p>
    <w:p>
      <w:pPr>
        <w:pStyle w:val="BodyText"/>
      </w:pPr>
      <w:r>
        <w:rPr>
          <w:bCs/>
          <w:b/>
        </w:rPr>
        <w:t xml:space="preserve">Contact:</w:t>
      </w:r>
      <w:r>
        <w:t xml:space="preserve"> </w:t>
      </w:r>
      <w:r>
        <w:t xml:space="preserve">procurement@bibliotecasp.gov.br</w:t>
      </w:r>
    </w:p>
    <w:p>
      <w:pPr>
        <w:pStyle w:val="BodyText"/>
      </w:pPr>
      <w:r>
        <w:rPr>
          <w:bCs/>
          <w:b/>
        </w:rPr>
        <w:t xml:space="preserve">Phone:</w:t>
      </w:r>
      <w:r>
        <w:t xml:space="preserve"> </w:t>
      </w:r>
      <w:r>
        <w:t xml:space="preserve">+55 (11) 3288-4500</w:t>
      </w:r>
    </w:p>
    <w:p>
      <w:pPr>
        <w:pStyle w:val="BodyText"/>
      </w:pPr>
      <w:r>
        <w:rPr>
          <w:bCs/>
          <w:b/>
        </w:rPr>
        <w:t xml:space="preserve">Authorized Representative:</w:t>
      </w:r>
      <w:r>
        <w:t xml:space="preserve"> </w:t>
      </w:r>
      <w:r>
        <w:t xml:space="preserve">Dra. Helena Martins, Head of Procurement</w:t>
      </w:r>
    </w:p>
    <w:bookmarkEnd w:id="21"/>
    <w:bookmarkStart w:id="22" w:name="supplier-seller"/>
    <w:p>
      <w:pPr>
        <w:pStyle w:val="Heading3"/>
      </w:pPr>
      <w:r>
        <w:t xml:space="preserve">Supplier (Seller)</w:t>
      </w:r>
    </w:p>
    <w:p>
      <w:pPr>
        <w:pStyle w:val="FirstParagraph"/>
      </w:pPr>
      <w:r>
        <w:rPr>
          <w:bCs/>
          <w:b/>
        </w:rPr>
        <w:t xml:space="preserve">Entity:</w:t>
      </w:r>
      <w:r>
        <w:t xml:space="preserve"> </w:t>
      </w:r>
      <w:r>
        <w:t xml:space="preserve">Serviços Especializados em Biblioteconomia Ltda.</w:t>
      </w:r>
    </w:p>
    <w:p>
      <w:pPr>
        <w:pStyle w:val="BodyText"/>
      </w:pPr>
      <w:r>
        <w:rPr>
          <w:bCs/>
          <w:b/>
        </w:rPr>
        <w:t xml:space="preserve">CNPJ:</w:t>
      </w:r>
      <w:r>
        <w:t xml:space="preserve"> </w:t>
      </w:r>
      <w:r>
        <w:t xml:space="preserve">78.912.345/0001-67</w:t>
      </w:r>
    </w:p>
    <w:p>
      <w:pPr>
        <w:pStyle w:val="BodyText"/>
      </w:pPr>
      <w:r>
        <w:rPr>
          <w:bCs/>
          <w:b/>
        </w:rPr>
        <w:t xml:space="preserve">Address:</w:t>
      </w:r>
      <w:r>
        <w:t xml:space="preserve"> </w:t>
      </w:r>
      <w:r>
        <w:t xml:space="preserve">Rua Augusta, 2340, Consolação, São Paulo – SP, CEP 01304-001, Brazil</w:t>
      </w:r>
    </w:p>
    <w:p>
      <w:pPr>
        <w:pStyle w:val="BodyText"/>
      </w:pPr>
      <w:r>
        <w:rPr>
          <w:bCs/>
          <w:b/>
        </w:rPr>
        <w:t xml:space="preserve">Contact:</w:t>
      </w:r>
      <w:r>
        <w:t xml:space="preserve"> </w:t>
      </w:r>
      <w:r>
        <w:t xml:space="preserve">contracts@servlibsp.com.br</w:t>
      </w:r>
    </w:p>
    <w:p>
      <w:pPr>
        <w:pStyle w:val="BodyText"/>
      </w:pPr>
      <w:r>
        <w:rPr>
          <w:bCs/>
          <w:b/>
        </w:rPr>
        <w:t xml:space="preserve">Phone:</w:t>
      </w:r>
      <w:r>
        <w:t xml:space="preserve"> </w:t>
      </w:r>
      <w:r>
        <w:t xml:space="preserve">+55 (11) 3456-7890</w:t>
      </w:r>
    </w:p>
    <w:p>
      <w:pPr>
        <w:pStyle w:val="BodyText"/>
      </w:pPr>
      <w:r>
        <w:rPr>
          <w:bCs/>
          <w:b/>
        </w:rPr>
        <w:t xml:space="preserve">Authorized Representative:</w:t>
      </w:r>
      <w:r>
        <w:t xml:space="preserve"> </w:t>
      </w:r>
      <w:r>
        <w:t xml:space="preserve">Sr. Ricardo Oliveira, General Manager</w:t>
      </w:r>
    </w:p>
    <w:bookmarkEnd w:id="22"/>
    <w:p>
      <w:pPr>
        <w:pStyle w:val="BodyText"/>
      </w:pPr>
      <w:r>
        <w:t xml:space="preserve">2. Description of Goods and Services</w:t>
      </w:r>
    </w:p>
    <w:p>
      <w:pPr>
        <w:pStyle w:val="BodyText"/>
      </w:pPr>
      <w:r>
        <w:t xml:space="preserve">This Purchase Order is issued by the Biblioteca Municipal de São Paulo for the procurement of professional</w:t>
      </w:r>
      <w:r>
        <w:t xml:space="preserve"> </w:t>
      </w:r>
      <w:r>
        <w:t xml:space="preserve">Librarian</w:t>
      </w:r>
      <w:r>
        <w:t xml:space="preserve"> </w:t>
      </w:r>
      <w:r>
        <w:t xml:space="preserve">services to be rendered at the municipal library facilities located in the city of São Paulo, State of São Paulo, Brazil. The contracted</w:t>
      </w:r>
      <w:r>
        <w:t xml:space="preserve"> </w:t>
      </w:r>
      <w:r>
        <w:t xml:space="preserve">Librarian</w:t>
      </w:r>
      <w:r>
        <w:t xml:space="preserve"> </w:t>
      </w:r>
      <w:r>
        <w:t xml:space="preserve">shall be responsible for the cataloging, classification, digital archiving, and patron assistance of the municipal collection, which comprises over 2.4 million volumes and digital records. The</w:t>
      </w:r>
      <w:r>
        <w:t xml:space="preserve"> </w:t>
      </w:r>
      <w:r>
        <w:t xml:space="preserve">Librarian</w:t>
      </w:r>
      <w:r>
        <w:t xml:space="preserve"> </w:t>
      </w:r>
      <w:r>
        <w:t xml:space="preserve">must hold a recognized degree in Biblioteconomia (Library Science) from an institution accredited by the Conselho Federal de Biblioteconomia and possess a valid registration with the regional council in São Paulo.</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Librarian – Full-time professional services (cataloging, classification, collection development) – 220 hours/month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R$ 12,500.00</w:t>
            </w:r>
          </w:p>
        </w:tc>
        <w:tc>
          <w:tcPr/>
          <w:p>
            <w:pPr>
              <w:pStyle w:val="Compact"/>
              <w:jc w:val="left"/>
            </w:pPr>
            <w:r>
              <w:t xml:space="preserve">R$ 150,000.00</w:t>
            </w:r>
          </w:p>
        </w:tc>
      </w:tr>
      <w:tr>
        <w:tc>
          <w:tcPr/>
          <w:p>
            <w:pPr>
              <w:pStyle w:val="Compact"/>
              <w:jc w:val="left"/>
            </w:pPr>
            <w:r>
              <w:t xml:space="preserve">02</w:t>
            </w:r>
          </w:p>
        </w:tc>
        <w:tc>
          <w:tcPr/>
          <w:p>
            <w:pPr>
              <w:pStyle w:val="Compact"/>
              <w:jc w:val="left"/>
            </w:pPr>
            <w:r>
              <w:t xml:space="preserve">Junior Librarian – Part-time professional services (patron assistance, digital reference desk) – 110 hours/month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03</w:t>
            </w:r>
          </w:p>
        </w:tc>
        <w:tc>
          <w:tcPr/>
          <w:p>
            <w:pPr>
              <w:pStyle w:val="Compact"/>
              <w:jc w:val="left"/>
            </w:pPr>
            <w:r>
              <w:t xml:space="preserve">Specialized Librarian – Digital Archives and Metadata Management (São Paulo municipal digital repository)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R$ 9,200.00</w:t>
            </w:r>
          </w:p>
        </w:tc>
        <w:tc>
          <w:tcPr/>
          <w:p>
            <w:pPr>
              <w:pStyle w:val="Compact"/>
              <w:jc w:val="left"/>
            </w:pPr>
            <w:r>
              <w:t xml:space="preserve">R$ 110,400.00</w:t>
            </w:r>
          </w:p>
        </w:tc>
      </w:tr>
      <w:tr>
        <w:tc>
          <w:tcPr/>
          <w:p>
            <w:pPr>
              <w:pStyle w:val="Compact"/>
              <w:jc w:val="left"/>
            </w:pPr>
            <w:r>
              <w:t xml:space="preserve">04</w:t>
            </w:r>
          </w:p>
        </w:tc>
        <w:tc>
          <w:tcPr/>
          <w:p>
            <w:pPr>
              <w:pStyle w:val="Compact"/>
              <w:jc w:val="left"/>
            </w:pPr>
            <w:r>
              <w:t xml:space="preserve">Librarian Training Program – Annual professional development for 8 in-house staff members (São Paulo branch)</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R$ 34,000.00</w:t>
            </w:r>
          </w:p>
        </w:tc>
        <w:tc>
          <w:tcPr/>
          <w:p>
            <w:pPr>
              <w:pStyle w:val="Compact"/>
              <w:jc w:val="left"/>
            </w:pPr>
            <w:r>
              <w:t xml:space="preserve">R$ 34,000.00</w:t>
            </w:r>
          </w:p>
        </w:tc>
      </w:tr>
      <w:tr>
        <w:tc>
          <w:tcPr/>
          <w:p>
            <w:pPr>
              <w:pStyle w:val="Compact"/>
              <w:jc w:val="left"/>
            </w:pPr>
            <w:r>
              <w:t xml:space="preserve">05</w:t>
            </w:r>
          </w:p>
        </w:tc>
        <w:tc>
          <w:tcPr/>
          <w:p>
            <w:pPr>
              <w:pStyle w:val="Compact"/>
              <w:jc w:val="left"/>
            </w:pPr>
            <w:r>
              <w:t xml:space="preserve">Consulting Librarian – Collection audit and strategic planning for the São Paulo municipal library network</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R$ 4,500.00</w:t>
            </w:r>
          </w:p>
        </w:tc>
        <w:tc>
          <w:tcPr/>
          <w:p>
            <w:pPr>
              <w:pStyle w:val="Compact"/>
              <w:jc w:val="left"/>
            </w:pPr>
            <w:r>
              <w:t xml:space="preserve">R$ 13,500.00</w:t>
            </w:r>
          </w:p>
        </w:tc>
      </w:tr>
      <w:tr>
        <w:tc>
          <w:tcPr>
            <w:gridSpan w:val="5"/>
          </w:tcPr>
          <w:p>
            <w:pPr>
              <w:pStyle w:val="Compact"/>
              <w:jc w:val="right"/>
            </w:pPr>
            <w:r>
              <w:t xml:space="preserve">Subtotal</w:t>
            </w:r>
          </w:p>
        </w:tc>
        <w:tc>
          <w:tcPr/>
          <w:p>
            <w:pPr>
              <w:pStyle w:val="Compact"/>
              <w:jc w:val="left"/>
            </w:pPr>
            <w:r>
              <w:t xml:space="preserve">R$ 389,500.00</w:t>
            </w:r>
          </w:p>
        </w:tc>
      </w:tr>
      <w:tr>
        <w:tc>
          <w:tcPr>
            <w:gridSpan w:val="5"/>
          </w:tcPr>
          <w:p>
            <w:pPr>
              <w:pStyle w:val="Compact"/>
              <w:jc w:val="right"/>
            </w:pPr>
            <w:r>
              <w:t xml:space="preserve">Applicable Taxes (ISS – São Paulo: 5%)</w:t>
            </w:r>
          </w:p>
        </w:tc>
        <w:tc>
          <w:tcPr/>
          <w:p>
            <w:pPr>
              <w:pStyle w:val="Compact"/>
              <w:jc w:val="left"/>
            </w:pPr>
            <w:r>
              <w:t xml:space="preserve">R$ 19,475.00</w:t>
            </w:r>
          </w:p>
        </w:tc>
      </w:tr>
      <w:tr>
        <w:tc>
          <w:tcPr>
            <w:gridSpan w:val="5"/>
          </w:tcPr>
          <w:p>
            <w:pPr>
              <w:pStyle w:val="Compact"/>
              <w:jc w:val="right"/>
            </w:pPr>
            <w:r>
              <w:rPr>
                <w:bCs/>
                <w:b/>
              </w:rPr>
              <w:t xml:space="preserve">GRAND TOTAL</w:t>
            </w:r>
          </w:p>
        </w:tc>
        <w:tc>
          <w:tcPr/>
          <w:p>
            <w:pPr>
              <w:pStyle w:val="Compact"/>
              <w:jc w:val="left"/>
            </w:pPr>
            <w:r>
              <w:rPr>
                <w:bCs/>
                <w:b/>
              </w:rPr>
              <w:t xml:space="preserve">R$ 408,975.00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Librarian</w:t>
      </w:r>
      <w:r>
        <w:t xml:space="preserve"> </w:t>
      </w:r>
      <w:r>
        <w:t xml:space="preserve">services procured under this Purchase Order shall be performed exclusively at the Biblioteca Municipal de São Paulo premises and its affiliated branch libraries within the municipality of São Paulo, Brazil. All work shall comply with the standards established by the Conselho Federal de Biblioteconomia and the municipal regulations of the City of São Paulo.</w:t>
      </w:r>
    </w:p>
    <w:p>
      <w:pPr>
        <w:numPr>
          <w:ilvl w:val="0"/>
          <w:numId w:val="1001"/>
        </w:numPr>
        <w:pStyle w:val="Compact"/>
      </w:pPr>
      <w:r>
        <w:rPr>
          <w:bCs/>
          <w:b/>
        </w:rPr>
        <w:t xml:space="preserve">Contract Duration:</w:t>
      </w:r>
      <w:r>
        <w:t xml:space="preserve"> </w:t>
      </w:r>
      <w:r>
        <w:t xml:space="preserve">This Purchase Order is valid for a period of twelve (12) months from the date of acceptance, commencing on 01 July 2025 and concluding on 30 June 2026, unless renewed by mutual written agreement of both parties.</w:t>
      </w:r>
    </w:p>
    <w:p>
      <w:pPr>
        <w:numPr>
          <w:ilvl w:val="0"/>
          <w:numId w:val="1001"/>
        </w:numPr>
        <w:pStyle w:val="Compact"/>
      </w:pPr>
      <w:r>
        <w:rPr>
          <w:bCs/>
          <w:b/>
        </w:rPr>
        <w:t xml:space="preserve">Payment Terms:</w:t>
      </w:r>
      <w:r>
        <w:t xml:space="preserve"> </w:t>
      </w:r>
      <w:r>
        <w:t xml:space="preserve">Payment shall be made in monthly installments via bank transfer (TED/DOC) to the account designated by the Supplier. Invoices must be submitted by the 5th business day of each month for services rendered in the preceding month. Payment shall be processed within fifteen (15) business days of invoice receipt, in accordance with Brazilian public procurement law (Lei nº 14.133/2021).</w:t>
      </w:r>
    </w:p>
    <w:p>
      <w:pPr>
        <w:numPr>
          <w:ilvl w:val="0"/>
          <w:numId w:val="1001"/>
        </w:numPr>
        <w:pStyle w:val="Compact"/>
      </w:pPr>
      <w:r>
        <w:rPr>
          <w:bCs/>
          <w:b/>
        </w:rPr>
        <w:t xml:space="preserve">Qualification Requirements:</w:t>
      </w:r>
      <w:r>
        <w:t xml:space="preserve"> </w:t>
      </w:r>
      <w:r>
        <w:t xml:space="preserve">The</w:t>
      </w:r>
      <w:r>
        <w:t xml:space="preserve"> </w:t>
      </w:r>
      <w:r>
        <w:t xml:space="preserve">Librarian</w:t>
      </w:r>
      <w:r>
        <w:t xml:space="preserve"> </w:t>
      </w:r>
      <w:r>
        <w:t xml:space="preserve">professionals assigned to this contract must present valid professional registration (registro profissional) with the Conselho Regional de Biblioteconomia – 8ª Região (São Paulo). The Supplier shall provide copies of all credentials prior to the commencement of services.</w:t>
      </w:r>
    </w:p>
    <w:p>
      <w:pPr>
        <w:numPr>
          <w:ilvl w:val="0"/>
          <w:numId w:val="1001"/>
        </w:numPr>
        <w:pStyle w:val="Compact"/>
      </w:pPr>
      <w:r>
        <w:rPr>
          <w:bCs/>
          <w:b/>
        </w:rPr>
        <w:t xml:space="preserve">Performance Standards:</w:t>
      </w:r>
      <w:r>
        <w:t xml:space="preserve"> </w:t>
      </w:r>
      <w:r>
        <w:t xml:space="preserve">The</w:t>
      </w:r>
      <w:r>
        <w:t xml:space="preserve"> </w:t>
      </w:r>
      <w:r>
        <w:t xml:space="preserve">Librarian</w:t>
      </w:r>
      <w:r>
        <w:t xml:space="preserve"> </w:t>
      </w:r>
      <w:r>
        <w:t xml:space="preserve">shall maintain a minimum cataloging accuracy rate of 98%, process digital metadata entries within 48 hours of material receipt, and provide patron reference assistance during all operational hours of the São Paulo municipal library.</w:t>
      </w:r>
    </w:p>
    <w:p>
      <w:pPr>
        <w:numPr>
          <w:ilvl w:val="0"/>
          <w:numId w:val="1001"/>
        </w:numPr>
        <w:pStyle w:val="Compact"/>
      </w:pPr>
      <w:r>
        <w:rPr>
          <w:bCs/>
          <w:b/>
        </w:rPr>
        <w:t xml:space="preserve">Confidentiality:</w:t>
      </w:r>
      <w:r>
        <w:t xml:space="preserve"> </w:t>
      </w:r>
      <w:r>
        <w:t xml:space="preserve">All</w:t>
      </w:r>
      <w:r>
        <w:t xml:space="preserve"> </w:t>
      </w:r>
      <w:r>
        <w:t xml:space="preserve">Librarian</w:t>
      </w:r>
      <w:r>
        <w:t xml:space="preserve"> </w:t>
      </w:r>
      <w:r>
        <w:t xml:space="preserve">personnel engaged under this Purchase Order shall sign a non-disclosure agreement in compliance with the Brazilian General Data Protection Law (LGPD – Lei nº 13.709/2018) and the municipal data protection policies of São Paulo.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Purchaser may terminate immediately upon written notice. Termination shall not affect obligations accrued prior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 Brazil.</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decrees, or public health emergencies affecting the city of São Paulo.</w:t>
      </w:r>
    </w:p>
    <w:p>
      <w:pPr>
        <w:numPr>
          <w:ilvl w:val="0"/>
          <w:numId w:val="1001"/>
        </w:numPr>
        <w:pStyle w:val="Compact"/>
      </w:pPr>
      <w:r>
        <w:rPr>
          <w:bCs/>
          <w:b/>
        </w:rPr>
        <w:t xml:space="preserve">Dispute Resolution:</w:t>
      </w:r>
      <w:r>
        <w:t xml:space="preserve"> </w:t>
      </w:r>
      <w:r>
        <w:t xml:space="preserve">Any disputes arising from this Purchase Order shall first be subject to amicable negotiation. Failing resolution within thirty (30) days, the matter shall be submitted to arbitration under the rules of the Câmara de Arbitragem do Centro de Arbitragem e Mediação da Câmara de Comércio Brasil-Canadá, seated in São Paulo, Brazil.</w:t>
      </w:r>
    </w:p>
    <w:p>
      <w:pPr>
        <w:pStyle w:val="FirstParagraph"/>
      </w:pPr>
      <w:r>
        <w:t xml:space="preserve">5. Delivery and Acceptance</w:t>
      </w:r>
    </w:p>
    <w:p>
      <w:pPr>
        <w:pStyle w:val="BodyText"/>
      </w:pPr>
      <w:r>
        <w:t xml:space="preserve">The</w:t>
      </w:r>
      <w:r>
        <w:t xml:space="preserve"> </w:t>
      </w:r>
      <w:r>
        <w:t xml:space="preserve">Librarian</w:t>
      </w:r>
      <w:r>
        <w:t xml:space="preserve"> </w:t>
      </w:r>
      <w:r>
        <w:t xml:space="preserve">services shall commence on 01 July 2025. The Purchaser reserves the right to conduct a performance review at the end of the third month. Acceptance of services rendered each month shall be confirmed in writing by the Head of the Biblioteca Municipal de São Paulo. Any deficiencies in the</w:t>
      </w:r>
      <w:r>
        <w:t xml:space="preserve"> </w:t>
      </w:r>
      <w:r>
        <w:t xml:space="preserve">Librarian</w:t>
      </w:r>
      <w:r>
        <w:t xml:space="preserve"> </w:t>
      </w:r>
      <w:r>
        <w:t xml:space="preserve">services must be reported within five (5) business days of the monthly review, and the Supplier shall have ten (10) business days to rectify any identified issues.</w:t>
      </w:r>
    </w:p>
    <w:p>
      <w:pPr>
        <w:pStyle w:val="BodyText"/>
      </w:pPr>
      <w:r>
        <w:t xml:space="preserve">6. Authorization and Signatures</w:t>
      </w:r>
    </w:p>
    <w:p>
      <w:pPr>
        <w:pStyle w:val="BodyText"/>
      </w:pPr>
      <w:r>
        <w:rPr>
          <w:bCs/>
          <w:b/>
        </w:rPr>
        <w:t xml:space="preserve">Dra. Helena Martins</w:t>
      </w:r>
    </w:p>
    <w:p>
      <w:pPr>
        <w:pStyle w:val="BodyText"/>
      </w:pPr>
      <w:r>
        <w:t xml:space="preserve">Head of Procurement</w:t>
      </w:r>
    </w:p>
    <w:p>
      <w:pPr>
        <w:pStyle w:val="BodyText"/>
      </w:pPr>
      <w:r>
        <w:t xml:space="preserve">Biblioteca Municipal de São Paulo</w:t>
      </w:r>
    </w:p>
    <w:p>
      <w:pPr>
        <w:pStyle w:val="BodyText"/>
      </w:pPr>
      <w:r>
        <w:t xml:space="preserve">Date: _______________</w:t>
      </w:r>
    </w:p>
    <w:p>
      <w:pPr>
        <w:pStyle w:val="BodyText"/>
      </w:pPr>
      <w:r>
        <w:rPr>
          <w:bCs/>
          <w:b/>
        </w:rPr>
        <w:t xml:space="preserve">Sr. Ricardo Oliveira</w:t>
      </w:r>
    </w:p>
    <w:p>
      <w:pPr>
        <w:pStyle w:val="BodyText"/>
      </w:pPr>
      <w:r>
        <w:t xml:space="preserve">General Manager</w:t>
      </w:r>
    </w:p>
    <w:p>
      <w:pPr>
        <w:pStyle w:val="BodyText"/>
      </w:pPr>
      <w:r>
        <w:t xml:space="preserve">Serviços Especializados em Biblioteconomia Ltda.</w:t>
      </w:r>
    </w:p>
    <w:p>
      <w:pPr>
        <w:pStyle w:val="BodyText"/>
      </w:pPr>
      <w:r>
        <w:t xml:space="preserve">Date: _______________</w:t>
      </w:r>
    </w:p>
    <w:p>
      <w:pPr>
        <w:pStyle w:val="BodyText"/>
      </w:pPr>
      <w:r>
        <w:t xml:space="preserve">This Purchase Order (PO No. SP-LIB-2025-00472) was issued in the city of São Paulo, State of São Paulo, Brazil, on 15 June 2025. This document constitutes a binding procurement instrument for the engagement of Librarian professional services. All references to Brazilian legislation are current as of the date of issue. For inquiries, contact the Procurement Department at procurement@bibliotecasp.gov.br or +55 (11) 3288-4500.</w:t>
      </w:r>
    </w:p>
    <w:p>
      <w:pPr>
        <w:pStyle w:val="BodyText"/>
      </w:pPr>
      <w:r>
        <w:t xml:space="preserve">Document Classification: Official – Municipal Procurement Record | Retention Period: 10 years per Brazilian public records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São Paulo, Brazil</dc:title>
  <dc:creator/>
  <dc:language>en</dc:language>
  <cp:keywords/>
  <dcterms:created xsi:type="dcterms:W3CDTF">2026-10-10T08:41:36Z</dcterms:created>
  <dcterms:modified xsi:type="dcterms:W3CDTF">2026-10-10T08:41:36Z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