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PO-KIN-2025-04782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Congolese Franc (CDF)</w:t>
      </w:r>
    </w:p>
    <w:p>
      <w:pPr>
        <w:pStyle w:val="BodyText"/>
      </w:pPr>
      <w:r>
        <w:rPr>
          <w:bCs/>
          <w:b/>
        </w:rPr>
        <w:t xml:space="preserve">Issuing Authority:</w:t>
      </w:r>
      <w:r>
        <w:br/>
      </w:r>
      <w:r>
        <w:t xml:space="preserve">Ministry of Higher Education and Research</w:t>
      </w:r>
      <w:r>
        <w:br/>
      </w:r>
      <w:r>
        <w:t xml:space="preserve">National Library of DR Congo Kinshasa</w:t>
      </w:r>
      <w:r>
        <w:br/>
      </w:r>
      <w:r>
        <w:t xml:space="preserve">Avenue de la Paix, Gombe</w:t>
      </w:r>
      <w:r>
        <w:br/>
      </w:r>
      <w:r>
        <w:t xml:space="preserve">Kinshasa, DR Congo Kinshasa</w:t>
      </w:r>
      <w:r>
        <w:br/>
      </w:r>
      <w:r>
        <w:t xml:space="preserve">Tel: +243-81-000-0000</w:t>
      </w:r>
      <w:r>
        <w:br/>
      </w:r>
      <w:r>
        <w:t xml:space="preserve">Email: procurement@library.drc.cd</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National Library of DR Congo Kinshasa, under the Ministry of Higher Education and Research, Democratic Republic of the Congo</w:t>
            </w:r>
          </w:p>
        </w:tc>
        <w:tc>
          <w:tcPr/>
          <w:p>
            <w:pPr>
              <w:pStyle w:val="Compact"/>
              <w:jc w:val="left"/>
            </w:pPr>
            <w:r>
              <w:t xml:space="preserve">Avenue de la Paix, Gombe Commune, Kinshasa, DR Congo Kinshasa</w:t>
            </w:r>
          </w:p>
        </w:tc>
        <w:tc>
          <w:tcPr/>
          <w:p>
            <w:pPr>
              <w:pStyle w:val="Compact"/>
              <w:jc w:val="left"/>
            </w:pPr>
            <w:r>
              <w:t xml:space="preserve">+243-81-000-0000</w:t>
            </w:r>
          </w:p>
        </w:tc>
      </w:tr>
      <w:tr>
        <w:tc>
          <w:tcPr/>
          <w:p>
            <w:pPr>
              <w:pStyle w:val="Compact"/>
              <w:jc w:val="left"/>
            </w:pPr>
            <w:r>
              <w:rPr>
                <w:bCs/>
                <w:b/>
              </w:rPr>
              <w:t xml:space="preserve">Supplier / Service Provider</w:t>
            </w:r>
          </w:p>
        </w:tc>
        <w:tc>
          <w:tcPr/>
          <w:p>
            <w:pPr>
              <w:pStyle w:val="Compact"/>
              <w:jc w:val="left"/>
            </w:pPr>
            <w:r>
              <w:t xml:space="preserve">Ms. Grâce Mbuyi Kasongo, Professional Librarian and Information Management Specialist</w:t>
            </w:r>
          </w:p>
        </w:tc>
        <w:tc>
          <w:tcPr/>
          <w:p>
            <w:pPr>
              <w:pStyle w:val="Compact"/>
              <w:jc w:val="left"/>
            </w:pPr>
            <w:r>
              <w:t xml:space="preserve">Quartier Matonge, Commune de Matete, Kinshasa, DR Congo Kinshasa</w:t>
            </w:r>
          </w:p>
        </w:tc>
        <w:tc>
          <w:tcPr/>
          <w:p>
            <w:pPr>
              <w:pStyle w:val="Compact"/>
              <w:jc w:val="left"/>
            </w:pPr>
            <w:r>
              <w:t xml:space="preserve">+243-99-123-4567</w:t>
            </w:r>
          </w:p>
        </w:tc>
      </w:tr>
    </w:tbl>
    <w:bookmarkEnd w:id="20"/>
    <w:bookmarkStart w:id="21" w:name="description-of-purchased-services"/>
    <w:p>
      <w:pPr>
        <w:pStyle w:val="Heading2"/>
      </w:pPr>
      <w:r>
        <w:t xml:space="preserve">2. DESCRIPTION OF PURCHASED SERVICES</w:t>
      </w:r>
    </w:p>
    <w:p>
      <w:pPr>
        <w:pStyle w:val="FirstParagraph"/>
      </w:pPr>
      <w:r>
        <w:t xml:space="preserve">This Purchase Order is issued by the National Library of DR Congo Kinshasa to formally procure the professional services of a qualified Librarian for a period of twelve (12) months, commencing 1 August 2025 and concluding 31 July 2026. The Librarian shall be responsible for the full operational management of the central reading room, the digital archives division, and the inter-library loan network serving the greater Kinshasa metropolitan area within DR Congo Kinshasa.</w:t>
      </w:r>
    </w:p>
    <w:p>
      <w:pPr>
        <w:pStyle w:val="BodyText"/>
      </w:pPr>
      <w:r>
        <w:t xml:space="preserve">The scope of services rendered by the Librarian under this Purchase Order includes, but is not limited to, the following duties and responsibilities:</w:t>
      </w:r>
    </w:p>
    <w:p>
      <w:pPr>
        <w:numPr>
          <w:ilvl w:val="0"/>
          <w:numId w:val="1001"/>
        </w:numPr>
        <w:pStyle w:val="Compact"/>
      </w:pPr>
      <w:r>
        <w:t xml:space="preserve">Day-to-day cataloguing, classification, and indexing of all physical and digital collections held at the National Library of DR Congo Kinshasa, in accordance with the Dewey Decimal Classification system and the French-language bibliographic standards adopted by the institution.</w:t>
      </w:r>
    </w:p>
    <w:p>
      <w:pPr>
        <w:numPr>
          <w:ilvl w:val="0"/>
          <w:numId w:val="1001"/>
        </w:numPr>
        <w:pStyle w:val="Compact"/>
      </w:pPr>
      <w:r>
        <w:t xml:space="preserve">Supervision and coordination of a team of no fewer than six (6) junior library assistants and two (2) archival technicians stationed at the main branch in Gombe, Kinshasa.</w:t>
      </w:r>
    </w:p>
    <w:p>
      <w:pPr>
        <w:numPr>
          <w:ilvl w:val="0"/>
          <w:numId w:val="1001"/>
        </w:numPr>
        <w:pStyle w:val="Compact"/>
      </w:pPr>
      <w:r>
        <w:t xml:space="preserve">Development and implementation of a digital preservation strategy for the historical manuscripts and colonial-era documents housed in the DR Congo Kinshasa repository, ensuring compliance with international archival standards.</w:t>
      </w:r>
    </w:p>
    <w:p>
      <w:pPr>
        <w:numPr>
          <w:ilvl w:val="0"/>
          <w:numId w:val="1001"/>
        </w:numPr>
        <w:pStyle w:val="Compact"/>
      </w:pPr>
      <w:r>
        <w:t xml:space="preserve">Management of the inter-library loan programme connecting the National Library of DR Congo Kinshasa with partner institutions in Lubumbashi, Goma, and the University of Kinshasa.</w:t>
      </w:r>
    </w:p>
    <w:p>
      <w:pPr>
        <w:numPr>
          <w:ilvl w:val="0"/>
          <w:numId w:val="1001"/>
        </w:numPr>
        <w:pStyle w:val="Compact"/>
      </w:pPr>
      <w:r>
        <w:t xml:space="preserve">Organisation of public literacy programmes, reading events, and community outreach initiatives targeting schools and neighbourhoods across the Communes of Gombe, Matete, Lemba, and Ngaliema in DR Congo Kinshasa.</w:t>
      </w:r>
    </w:p>
    <w:p>
      <w:pPr>
        <w:numPr>
          <w:ilvl w:val="0"/>
          <w:numId w:val="1001"/>
        </w:numPr>
        <w:pStyle w:val="Compact"/>
      </w:pPr>
      <w:r>
        <w:t xml:space="preserve">Preparation of quarterly operational reports and annual budget recommendations to be submitted to the Director General of the National Library and the Ministry of Higher Education and Research.</w:t>
      </w:r>
    </w:p>
    <w:p>
      <w:pPr>
        <w:numPr>
          <w:ilvl w:val="0"/>
          <w:numId w:val="1001"/>
        </w:numPr>
        <w:pStyle w:val="Compact"/>
      </w:pPr>
      <w:r>
        <w:t xml:space="preserve">Training of new staff members in library science methodologies, information retrieval systems, and the use of the institution's integrated library management software (ILMS).</w:t>
      </w:r>
    </w:p>
    <w:bookmarkEnd w:id="21"/>
    <w:bookmarkStart w:id="22"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Monthly professional Librarian salary (12 months)</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Annual professional development and conference travel allowance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Provision of dedicated workstation, ergonomic furniture, and software licences</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4</w:t>
            </w:r>
          </w:p>
        </w:tc>
        <w:tc>
          <w:tcPr/>
          <w:p>
            <w:pPr>
              <w:pStyle w:val="Compact"/>
              <w:jc w:val="left"/>
            </w:pPr>
            <w:r>
              <w:t xml:space="preserve">Transportation and fieldwork allowance for community outreach in DR Congo Kinshasa</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Performance bonus (contingent on satisfactory annual evaluation)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GRAND TOTAL</w:t>
            </w:r>
          </w:p>
        </w:tc>
        <w:tc>
          <w:tcPr/>
          <w:p>
            <w:pPr>
              <w:pStyle w:val="Compact"/>
              <w:jc w:val="left"/>
            </w:pPr>
            <w:r>
              <w:rPr>
                <w:bCs/>
                <w:b/>
              </w:rPr>
              <w:t xml:space="preserve">20,550,000 CDF</w:t>
            </w:r>
          </w:p>
        </w:tc>
      </w:tr>
    </w:tbl>
    <w:p>
      <w:pPr>
        <w:pStyle w:val="BodyText"/>
      </w:pPr>
      <w:r>
        <w:t xml:space="preserve">Payment shall be made in monthly instalments via bank transfer to the Librarian's designated account at the Commercial Bank of Congo (BCC), Kinshasa branch, within ten (10) business days following the end of each calendar month. The performance bonus, if earned, shall be disbursed within thirty (30) days of the final annual performance review.</w:t>
      </w:r>
    </w:p>
    <w:bookmarkEnd w:id="22"/>
    <w:bookmarkStart w:id="23" w:name="terms-and-conditions"/>
    <w:p>
      <w:pPr>
        <w:pStyle w:val="Heading2"/>
      </w:pPr>
      <w:r>
        <w:t xml:space="preserve">4. TERMS AND CONDITIONS</w:t>
      </w:r>
    </w:p>
    <w:p>
      <w:pPr>
        <w:numPr>
          <w:ilvl w:val="0"/>
          <w:numId w:val="1002"/>
        </w:numPr>
        <w:pStyle w:val="Compact"/>
      </w:pPr>
      <w:r>
        <w:t xml:space="preserve">This Purchase Order is governed by the public procurement laws of the Democratic Republic of the Congo, specifically Decree No. 015/028 of 2015 on public procurement, and all applicable labour regulations in force in DR Congo Kinshasa.</w:t>
      </w:r>
    </w:p>
    <w:p>
      <w:pPr>
        <w:numPr>
          <w:ilvl w:val="0"/>
          <w:numId w:val="1002"/>
        </w:numPr>
        <w:pStyle w:val="Compact"/>
      </w:pPr>
      <w:r>
        <w:t xml:space="preserve">The Librarian shall devote a minimum of forty (40) hours per week to the duties outlined in Section 2, observing the standard working hours of 08:00 to 17:00, Monday through Friday, with Saturday morning availability for public reading room supervision.</w:t>
      </w:r>
    </w:p>
    <w:p>
      <w:pPr>
        <w:numPr>
          <w:ilvl w:val="0"/>
          <w:numId w:val="1002"/>
        </w:numPr>
        <w:pStyle w:val="Compact"/>
      </w:pPr>
      <w:r>
        <w:t xml:space="preserve">The Librarian is required to maintain professional certification in library and information science and to submit evidence of continuing professional development every six (6) months.</w:t>
      </w:r>
    </w:p>
    <w:p>
      <w:pPr>
        <w:numPr>
          <w:ilvl w:val="0"/>
          <w:numId w:val="1002"/>
        </w:numPr>
        <w:pStyle w:val="Compact"/>
      </w:pPr>
      <w:r>
        <w:t xml:space="preserve">Either party may terminate this Purchase Order with a written notice of thirty (30) days. In the event of termination by the Buyer without cause, the Librarian shall be entitled to payment for all services rendered up to the effective date of termination.</w:t>
      </w:r>
    </w:p>
    <w:p>
      <w:pPr>
        <w:numPr>
          <w:ilvl w:val="0"/>
          <w:numId w:val="1002"/>
        </w:numPr>
        <w:pStyle w:val="Compact"/>
      </w:pPr>
      <w:r>
        <w:t xml:space="preserve">All documents, records, and digital data created or managed by the Librarian in the course of this engagement shall remain the exclusive property of the National Library of DR Congo Kinshasa.</w:t>
      </w:r>
    </w:p>
    <w:p>
      <w:pPr>
        <w:numPr>
          <w:ilvl w:val="0"/>
          <w:numId w:val="1002"/>
        </w:numPr>
        <w:pStyle w:val="Compact"/>
      </w:pPr>
      <w:r>
        <w:t xml:space="preserve">The Librarian shall comply with all data protection and confidentiality obligations applicable to the handling of sensitive archival materials held in DR Congo Kinshasa.</w:t>
      </w:r>
    </w:p>
    <w:p>
      <w:pPr>
        <w:numPr>
          <w:ilvl w:val="0"/>
          <w:numId w:val="1002"/>
        </w:numPr>
        <w:pStyle w:val="Compact"/>
      </w:pPr>
      <w:r>
        <w:t xml:space="preserve">Any disputes arising from this Purchase Order shall be resolved through amicable negotiation first, and failing that, through the competent labour courts of Kinshasa, DR Congo Kinshasa.</w:t>
      </w:r>
    </w:p>
    <w:bookmarkEnd w:id="23"/>
    <w:bookmarkStart w:id="24" w:name="delivery-and-commencement"/>
    <w:p>
      <w:pPr>
        <w:pStyle w:val="Heading2"/>
      </w:pPr>
      <w:r>
        <w:t xml:space="preserve">5. DELIVERY AND COMMENCEMENT</w:t>
      </w:r>
    </w:p>
    <w:p>
      <w:pPr>
        <w:pStyle w:val="FirstParagraph"/>
      </w:pPr>
      <w:r>
        <w:t xml:space="preserve">The Librarian shall report for duty at the National Library headquarters, Avenue de la Paix, Gombe, Kinshasa, DR Congo Kinshasa, no later than 08:00 on 1 August 2025. A formal onboarding and orientation period of five (5) working days shall precede the commencement of full operational responsibilities. All equipment and software licences listed in Item 3 of the financial schedule shall be made available prior to the first day of service.</w:t>
      </w:r>
    </w:p>
    <w:bookmarkEnd w:id="24"/>
    <w:bookmarkStart w:id="25" w:name="authority-and-signatures"/>
    <w:p>
      <w:pPr>
        <w:pStyle w:val="Heading2"/>
      </w:pPr>
      <w:r>
        <w:t xml:space="preserve">6. AUTHORITY AND SIGNATURES</w:t>
      </w:r>
    </w:p>
    <w:p>
      <w:pPr>
        <w:pStyle w:val="FirstParagraph"/>
      </w:pPr>
      <w:r>
        <w:t xml:space="preserve">This Purchase Order is issued under the authority of the Director General of the National Library of DR Congo Kinshasa and has been reviewed and approved by the Ministry of Higher Education and Research, Democratic Republic of the Congo. It constitutes a binding procurement instrument upon the execution of signatures by both parties.</w:t>
      </w:r>
    </w:p>
    <w:p>
      <w:pPr>
        <w:pStyle w:val="BodyText"/>
      </w:pPr>
      <w:r>
        <w:rPr>
          <w:bCs/>
          <w:b/>
        </w:rPr>
        <w:t xml:space="preserve">For the Buyer (Purchasing Entity):</w:t>
      </w:r>
      <w:r>
        <w:br/>
      </w:r>
      <w:r>
        <w:br/>
      </w:r>
      <w:r>
        <w:t xml:space="preserve">Name: Prof. Jean-Pierre Ilunga Mavungu</w:t>
      </w:r>
      <w:r>
        <w:br/>
      </w:r>
      <w:r>
        <w:t xml:space="preserve">Title: Director General, National Library of DR Congo Kinshasa</w:t>
      </w:r>
      <w:r>
        <w:br/>
      </w:r>
      <w:r>
        <w:t xml:space="preserve">Signature: ___________________________</w:t>
      </w:r>
      <w:r>
        <w:br/>
      </w:r>
      <w:r>
        <w:t xml:space="preserve">Date: 15 June 2025</w:t>
      </w:r>
      <w:r>
        <w:br/>
      </w:r>
      <w:r>
        <w:t xml:space="preserve">Official Seal:</w:t>
      </w:r>
    </w:p>
    <w:p>
      <w:pPr>
        <w:pStyle w:val="BodyText"/>
      </w:pPr>
      <w:r>
        <w:rPr>
          <w:bCs/>
          <w:b/>
        </w:rPr>
        <w:t xml:space="preserve">For the Supplier / Service Provider:</w:t>
      </w:r>
      <w:r>
        <w:br/>
      </w:r>
      <w:r>
        <w:br/>
      </w:r>
      <w:r>
        <w:t xml:space="preserve">Name: Ms. Grâce Mbuyi Kasongo</w:t>
      </w:r>
      <w:r>
        <w:br/>
      </w:r>
      <w:r>
        <w:t xml:space="preserve">Title: Professional Librarian</w:t>
      </w:r>
      <w:r>
        <w:br/>
      </w:r>
      <w:r>
        <w:t xml:space="preserve">Signature: ___________________________</w:t>
      </w:r>
      <w:r>
        <w:br/>
      </w:r>
      <w:r>
        <w:t xml:space="preserve">Date: 15 June 2025</w:t>
      </w:r>
    </w:p>
    <w:p>
      <w:pPr>
        <w:pStyle w:val="BodyText"/>
      </w:pPr>
      <w:r>
        <w:t xml:space="preserve">This Purchase Order (PO-KIN-2025-04782) is the property of the National Library of DR Congo Kinshasa. Unauthorised reproduction or distribution is prohibited. All references to DR Congo Kinshasa in this document denote the city of Kinshasa, capital of the Democratic Republic of the Congo, and its surrounding administrative communes. The term "Librarian" refers to the qualified professional engaged under this Purchase Order to provide library and information management services as described herein.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DR Congo Kinshasa</dc:title>
  <dc:creator/>
  <dc:language>en</dc:language>
  <cp:keywords/>
  <dcterms:created xsi:type="dcterms:W3CDTF">2026-10-10T06:21:44Z</dcterms:created>
  <dcterms:modified xsi:type="dcterms:W3CDTF">2026-10-10T06:21:44Z</dcterms:modified>
</cp:coreProperties>
</file>

<file path=docProps/custom.xml><?xml version="1.0" encoding="utf-8"?>
<Properties xmlns="http://schemas.openxmlformats.org/officeDocument/2006/custom-properties" xmlns:vt="http://schemas.openxmlformats.org/officeDocument/2006/docPropsVTypes"/>
</file>