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Librarian Services Procurement Document</w:t>
      </w:r>
    </w:p>
    <w:p>
      <w:pPr>
        <w:pStyle w:val="BodyText"/>
      </w:pPr>
      <w:r>
        <w:t xml:space="preserve">Issued for the India Bangalore Region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PO/BLR/LIB/2025/00472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Indian Rupee (INR)</w:t>
      </w:r>
    </w:p>
    <w:p>
      <w:pPr>
        <w:pStyle w:val="BodyText"/>
      </w:pPr>
      <w:r>
        <w:rPr>
          <w:bCs/>
          <w:b/>
        </w:rPr>
        <w:t xml:space="preserve">Payment Terms:</w:t>
      </w:r>
      <w:r>
        <w:t xml:space="preserve"> </w:t>
      </w:r>
      <w:r>
        <w:t xml:space="preserve">Net 30 Days</w:t>
      </w:r>
    </w:p>
    <w:bookmarkEnd w:id="21"/>
    <w:bookmarkStart w:id="22" w:name="procuring-entity-buyer"/>
    <w:p>
      <w:pPr>
        <w:pStyle w:val="Heading3"/>
      </w:pPr>
      <w:r>
        <w:t xml:space="preserve">Procuring Entity (Buyer)</w:t>
      </w:r>
    </w:p>
    <w:p>
      <w:pPr>
        <w:pStyle w:val="FirstParagraph"/>
      </w:pPr>
      <w:r>
        <w:rPr>
          <w:bCs/>
          <w:b/>
        </w:rPr>
        <w:t xml:space="preserve">Name:</w:t>
      </w:r>
      <w:r>
        <w:t xml:space="preserve"> </w:t>
      </w:r>
      <w:r>
        <w:t xml:space="preserve">Bangalore Metropolitan Knowledge &amp; Research Foundation</w:t>
      </w:r>
    </w:p>
    <w:p>
      <w:pPr>
        <w:pStyle w:val="BodyText"/>
      </w:pPr>
      <w:r>
        <w:rPr>
          <w:bCs/>
          <w:b/>
        </w:rPr>
        <w:t xml:space="preserve">Address:</w:t>
      </w:r>
      <w:r>
        <w:t xml:space="preserve"> </w:t>
      </w:r>
      <w:r>
        <w:t xml:space="preserve">42, Residency Road, MG Road, India Bangalore, Karnataka 560001</w:t>
      </w:r>
    </w:p>
    <w:p>
      <w:pPr>
        <w:pStyle w:val="BodyText"/>
      </w:pPr>
      <w:r>
        <w:rPr>
          <w:bCs/>
          <w:b/>
        </w:rPr>
        <w:t xml:space="preserve">GSTIN:</w:t>
      </w:r>
      <w:r>
        <w:t xml:space="preserve"> </w:t>
      </w:r>
      <w:r>
        <w:t xml:space="preserve">29AABCB1234F1Z5</w:t>
      </w:r>
    </w:p>
    <w:p>
      <w:pPr>
        <w:pStyle w:val="BodyText"/>
      </w:pPr>
      <w:r>
        <w:rPr>
          <w:bCs/>
          <w:b/>
        </w:rPr>
        <w:t xml:space="preserve">Contact:</w:t>
      </w:r>
      <w:r>
        <w:t xml:space="preserve"> </w:t>
      </w:r>
      <w:r>
        <w:t xml:space="preserve">procurement@bmkrf.in</w:t>
      </w:r>
    </w:p>
    <w:p>
      <w:pPr>
        <w:pStyle w:val="BodyText"/>
      </w:pPr>
      <w:r>
        <w:rPr>
          <w:bCs/>
          <w:b/>
        </w:rPr>
        <w:t xml:space="preserve">Phone:</w:t>
      </w:r>
      <w:r>
        <w:t xml:space="preserve"> </w:t>
      </w:r>
      <w:r>
        <w:t xml:space="preserve">+91-80-4123-5678</w:t>
      </w:r>
    </w:p>
    <w:bookmarkEnd w:id="22"/>
    <w:bookmarkStart w:id="23" w:name="service-provider-seller"/>
    <w:p>
      <w:pPr>
        <w:pStyle w:val="Heading3"/>
      </w:pPr>
      <w:r>
        <w:t xml:space="preserve">Service Provider (Seller)</w:t>
      </w:r>
    </w:p>
    <w:p>
      <w:pPr>
        <w:pStyle w:val="FirstParagraph"/>
      </w:pPr>
      <w:r>
        <w:rPr>
          <w:bCs/>
          <w:b/>
        </w:rPr>
        <w:t xml:space="preserve">Name:</w:t>
      </w:r>
      <w:r>
        <w:t xml:space="preserve"> </w:t>
      </w:r>
      <w:r>
        <w:t xml:space="preserve">Karnataka Professional Librarian Services Pvt. Ltd.</w:t>
      </w:r>
    </w:p>
    <w:p>
      <w:pPr>
        <w:pStyle w:val="BodyText"/>
      </w:pPr>
      <w:r>
        <w:rPr>
          <w:bCs/>
          <w:b/>
        </w:rPr>
        <w:t xml:space="preserve">Address:</w:t>
      </w:r>
      <w:r>
        <w:t xml:space="preserve"> </w:t>
      </w:r>
      <w:r>
        <w:t xml:space="preserve">18, 100 Feet Road, Indiranagar, India Bangalore, Karnataka 560038</w:t>
      </w:r>
    </w:p>
    <w:p>
      <w:pPr>
        <w:pStyle w:val="BodyText"/>
      </w:pPr>
      <w:r>
        <w:rPr>
          <w:bCs/>
          <w:b/>
        </w:rPr>
        <w:t xml:space="preserve">GSTIN:</w:t>
      </w:r>
      <w:r>
        <w:t xml:space="preserve"> </w:t>
      </w:r>
      <w:r>
        <w:t xml:space="preserve">29AAKCS5678G1Z2</w:t>
      </w:r>
    </w:p>
    <w:p>
      <w:pPr>
        <w:pStyle w:val="BodyText"/>
      </w:pPr>
      <w:r>
        <w:rPr>
          <w:bCs/>
          <w:b/>
        </w:rPr>
        <w:t xml:space="preserve">Contact:</w:t>
      </w:r>
      <w:r>
        <w:t xml:space="preserve"> </w:t>
      </w:r>
      <w:r>
        <w:t xml:space="preserve">admin@kplservices.in</w:t>
      </w:r>
    </w:p>
    <w:p>
      <w:pPr>
        <w:pStyle w:val="BodyText"/>
      </w:pPr>
      <w:r>
        <w:rPr>
          <w:bCs/>
          <w:b/>
        </w:rPr>
        <w:t xml:space="preserve">Phone:</w:t>
      </w:r>
      <w:r>
        <w:t xml:space="preserve"> </w:t>
      </w:r>
      <w:r>
        <w:t xml:space="preserve">+91-80-2345-9012</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Central Library Modernization Initiative</w:t>
      </w:r>
    </w:p>
    <w:p>
      <w:pPr>
        <w:pStyle w:val="BodyText"/>
      </w:pPr>
      <w:r>
        <w:rPr>
          <w:bCs/>
          <w:b/>
        </w:rPr>
        <w:t xml:space="preserve">Location:</w:t>
      </w:r>
      <w:r>
        <w:t xml:space="preserve"> </w:t>
      </w:r>
      <w:r>
        <w:t xml:space="preserve">India Bangalore – Central District</w:t>
      </w:r>
    </w:p>
    <w:p>
      <w:pPr>
        <w:pStyle w:val="BodyText"/>
      </w:pPr>
      <w:r>
        <w:rPr>
          <w:bCs/>
          <w:b/>
        </w:rPr>
        <w:t xml:space="preserve">Department:</w:t>
      </w:r>
      <w:r>
        <w:t xml:space="preserve"> </w:t>
      </w:r>
      <w:r>
        <w:t xml:space="preserve">Knowledge Management &amp; Archives</w:t>
      </w:r>
    </w:p>
    <w:p>
      <w:pPr>
        <w:pStyle w:val="BodyText"/>
      </w:pPr>
      <w:r>
        <w:rPr>
          <w:bCs/>
          <w:b/>
        </w:rPr>
        <w:t xml:space="preserve">Approval Authority:</w:t>
      </w:r>
      <w:r>
        <w:t xml:space="preserve"> </w:t>
      </w:r>
      <w:r>
        <w:t xml:space="preserve">Dr. S. Ramesh, Director</w:t>
      </w:r>
    </w:p>
    <w:p>
      <w:pPr>
        <w:pStyle w:val="BodyText"/>
      </w:pPr>
      <w:r>
        <w:rPr>
          <w:bCs/>
          <w:b/>
        </w:rPr>
        <w:t xml:space="preserve">Reference No:</w:t>
      </w:r>
      <w:r>
        <w:t xml:space="preserve"> </w:t>
      </w:r>
      <w:r>
        <w:t xml:space="preserve">BMKRF/CM/2025/118</w:t>
      </w:r>
    </w:p>
    <w:bookmarkEnd w:id="24"/>
    <w:p>
      <w:pPr>
        <w:pStyle w:val="BodyText"/>
      </w:pPr>
      <w:r>
        <w:t xml:space="preserve">ITEM DESCRIPTION – LIBRARIAN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Unit Rate (INR)</w:t>
            </w:r>
          </w:p>
        </w:tc>
        <w:tc>
          <w:tcPr/>
          <w:p>
            <w:pPr>
              <w:pStyle w:val="Compact"/>
              <w:jc w:val="left"/>
            </w:pPr>
            <w:r>
              <w:t xml:space="preserve">Total Amount (INR)</w:t>
            </w:r>
          </w:p>
        </w:tc>
      </w:tr>
      <w:tr>
        <w:tc>
          <w:tcPr/>
          <w:p>
            <w:pPr>
              <w:pStyle w:val="Compact"/>
              <w:jc w:val="left"/>
            </w:pPr>
            <w:r>
              <w:t xml:space="preserve">1</w:t>
            </w:r>
          </w:p>
        </w:tc>
        <w:tc>
          <w:tcPr/>
          <w:p>
            <w:pPr>
              <w:pStyle w:val="Compact"/>
              <w:jc w:val="left"/>
            </w:pPr>
            <w:r>
              <w:t xml:space="preserve">Senior Librarian – Full-time professional engagement for cataloguing, digital archiving, and reference services at the India Bangalore Central Library facility. The Librarian shall possess a Master's degree in Library Science (M.LIS) from a UGC-recognized institution in India and a minimum of eight years of professional experience in academic or public library management.</w:t>
            </w:r>
          </w:p>
        </w:tc>
        <w:tc>
          <w:tcPr/>
          <w:p>
            <w:pPr>
              <w:pStyle w:val="Compact"/>
              <w:jc w:val="left"/>
            </w:pPr>
            <w:r>
              <w:t xml:space="preserve">01 Position</w:t>
            </w:r>
          </w:p>
        </w:tc>
        <w:tc>
          <w:tcPr/>
          <w:p>
            <w:pPr>
              <w:pStyle w:val="Compact"/>
              <w:jc w:val="left"/>
            </w:pPr>
            <w:r>
              <w:t xml:space="preserve">12 Months</w:t>
            </w:r>
          </w:p>
        </w:tc>
        <w:tc>
          <w:tcPr/>
          <w:p>
            <w:pPr>
              <w:pStyle w:val="Compact"/>
              <w:jc w:val="left"/>
            </w:pPr>
            <w:r>
              <w:t xml:space="preserve">₹ 1,85,000 / month</w:t>
            </w:r>
          </w:p>
        </w:tc>
        <w:tc>
          <w:tcPr/>
          <w:p>
            <w:pPr>
              <w:pStyle w:val="Compact"/>
              <w:jc w:val="left"/>
            </w:pPr>
            <w:r>
              <w:t xml:space="preserve">₹ 22,20,000</w:t>
            </w:r>
          </w:p>
        </w:tc>
      </w:tr>
      <w:tr>
        <w:tc>
          <w:tcPr/>
          <w:p>
            <w:pPr>
              <w:pStyle w:val="Compact"/>
              <w:jc w:val="left"/>
            </w:pPr>
            <w:r>
              <w:t xml:space="preserve">2</w:t>
            </w:r>
          </w:p>
        </w:tc>
        <w:tc>
          <w:tcPr/>
          <w:p>
            <w:pPr>
              <w:pStyle w:val="Compact"/>
              <w:jc w:val="left"/>
            </w:pPr>
            <w:r>
              <w:t xml:space="preserve">Assistant Librarian – Support role for the Senior Librarian in managing the India Bangalore branch collection, assisting patrons with research queries, maintaining the digital catalogue system, and coordinating inter-library loan transactions across Karnataka state institutions.</w:t>
            </w:r>
          </w:p>
        </w:tc>
        <w:tc>
          <w:tcPr/>
          <w:p>
            <w:pPr>
              <w:pStyle w:val="Compact"/>
              <w:jc w:val="left"/>
            </w:pPr>
            <w:r>
              <w:t xml:space="preserve">02 Positions</w:t>
            </w:r>
          </w:p>
        </w:tc>
        <w:tc>
          <w:tcPr/>
          <w:p>
            <w:pPr>
              <w:pStyle w:val="Compact"/>
              <w:jc w:val="left"/>
            </w:pPr>
            <w:r>
              <w:t xml:space="preserve">12 Months</w:t>
            </w:r>
          </w:p>
        </w:tc>
        <w:tc>
          <w:tcPr/>
          <w:p>
            <w:pPr>
              <w:pStyle w:val="Compact"/>
              <w:jc w:val="left"/>
            </w:pPr>
            <w:r>
              <w:t xml:space="preserve">₹ 95,000 / month / position</w:t>
            </w:r>
          </w:p>
        </w:tc>
        <w:tc>
          <w:tcPr/>
          <w:p>
            <w:pPr>
              <w:pStyle w:val="Compact"/>
              <w:jc w:val="left"/>
            </w:pPr>
            <w:r>
              <w:t xml:space="preserve">₹ 22,80,000</w:t>
            </w:r>
          </w:p>
        </w:tc>
      </w:tr>
      <w:tr>
        <w:tc>
          <w:tcPr/>
          <w:p>
            <w:pPr>
              <w:pStyle w:val="Compact"/>
              <w:jc w:val="left"/>
            </w:pPr>
            <w:r>
              <w:t xml:space="preserve">3</w:t>
            </w:r>
          </w:p>
        </w:tc>
        <w:tc>
          <w:tcPr/>
          <w:p>
            <w:pPr>
              <w:pStyle w:val="Compact"/>
              <w:jc w:val="left"/>
            </w:pPr>
            <w:r>
              <w:t xml:space="preserve">Digital Librarian &amp; Systems Administrator – Specialized Librarian responsible for migrating the India Bangalore collection to the institutional digital repository, managing the Integrated Library Management System (ILMS), and ensuring compliance with the National Library of India digital standards and copyright regulations under the Copyright Act, 1957.</w:t>
            </w:r>
          </w:p>
        </w:tc>
        <w:tc>
          <w:tcPr/>
          <w:p>
            <w:pPr>
              <w:pStyle w:val="Compact"/>
              <w:jc w:val="left"/>
            </w:pPr>
            <w:r>
              <w:t xml:space="preserve">01 Position</w:t>
            </w:r>
          </w:p>
        </w:tc>
        <w:tc>
          <w:tcPr/>
          <w:p>
            <w:pPr>
              <w:pStyle w:val="Compact"/>
              <w:jc w:val="left"/>
            </w:pPr>
            <w:r>
              <w:t xml:space="preserve">12 Months</w:t>
            </w:r>
          </w:p>
        </w:tc>
        <w:tc>
          <w:tcPr/>
          <w:p>
            <w:pPr>
              <w:pStyle w:val="Compact"/>
              <w:jc w:val="left"/>
            </w:pPr>
            <w:r>
              <w:t xml:space="preserve">₹ 1,40,000 / month</w:t>
            </w:r>
          </w:p>
        </w:tc>
        <w:tc>
          <w:tcPr/>
          <w:p>
            <w:pPr>
              <w:pStyle w:val="Compact"/>
              <w:jc w:val="left"/>
            </w:pPr>
            <w:r>
              <w:t xml:space="preserve">₹ 16,80,000</w:t>
            </w:r>
          </w:p>
        </w:tc>
      </w:tr>
      <w:tr>
        <w:tc>
          <w:tcPr/>
          <w:p>
            <w:pPr>
              <w:pStyle w:val="Compact"/>
              <w:jc w:val="left"/>
            </w:pPr>
            <w:r>
              <w:t xml:space="preserve">4</w:t>
            </w:r>
          </w:p>
        </w:tc>
        <w:tc>
          <w:tcPr/>
          <w:p>
            <w:pPr>
              <w:pStyle w:val="Compact"/>
              <w:jc w:val="left"/>
            </w:pPr>
            <w:r>
              <w:t xml:space="preserve">Librarian Training &amp; Capacity Building Program – A structured onboarding and professional development program for all Librarian staff deployed in India Bangalore, covering modern information retrieval techniques, digital preservation methodologies, and patron engagement strategies aligned with the National Mission for Libraries guidelines.</w:t>
            </w:r>
          </w:p>
        </w:tc>
        <w:tc>
          <w:tcPr/>
          <w:p>
            <w:pPr>
              <w:pStyle w:val="Compact"/>
              <w:jc w:val="left"/>
            </w:pPr>
            <w:r>
              <w:t xml:space="preserve">01 Program</w:t>
            </w:r>
          </w:p>
        </w:tc>
        <w:tc>
          <w:tcPr/>
          <w:p>
            <w:pPr>
              <w:pStyle w:val="Compact"/>
              <w:jc w:val="left"/>
            </w:pPr>
            <w:r>
              <w:t xml:space="preserve">03 Months</w:t>
            </w:r>
          </w:p>
        </w:tc>
        <w:tc>
          <w:tcPr/>
          <w:p>
            <w:pPr>
              <w:pStyle w:val="Compact"/>
              <w:jc w:val="left"/>
            </w:pPr>
            <w:r>
              <w:t xml:space="preserve">₹ 3,50,000 (lump sum)</w:t>
            </w:r>
          </w:p>
        </w:tc>
        <w:tc>
          <w:tcPr/>
          <w:p>
            <w:pPr>
              <w:pStyle w:val="Compact"/>
              <w:jc w:val="left"/>
            </w:pPr>
            <w:r>
              <w:t xml:space="preserve">₹ 3,50,000</w:t>
            </w:r>
          </w:p>
        </w:tc>
      </w:tr>
      <w:tr>
        <w:tc>
          <w:tcPr/>
          <w:p>
            <w:pPr>
              <w:pStyle w:val="Compact"/>
              <w:jc w:val="left"/>
            </w:pPr>
            <w:r>
              <w:t xml:space="preserve">5</w:t>
            </w:r>
          </w:p>
        </w:tc>
        <w:tc>
          <w:tcPr/>
          <w:p>
            <w:pPr>
              <w:pStyle w:val="Compact"/>
              <w:jc w:val="left"/>
            </w:pPr>
            <w:r>
              <w:t xml:space="preserve">Consultation &amp; Advisory Services – Ongoing advisory support from a Senior Librarian consultant for the India Bangalore facility, including quarterly collection development reviews, policy formulation for open-access initiatives, and strategic planning for the next fiscal year's library operations.</w:t>
            </w:r>
          </w:p>
        </w:tc>
        <w:tc>
          <w:tcPr/>
          <w:p>
            <w:pPr>
              <w:pStyle w:val="Compact"/>
              <w:jc w:val="left"/>
            </w:pPr>
            <w:r>
              <w:t xml:space="preserve">04 Engagements</w:t>
            </w:r>
          </w:p>
        </w:tc>
        <w:tc>
          <w:tcPr/>
          <w:p>
            <w:pPr>
              <w:pStyle w:val="Compact"/>
              <w:jc w:val="left"/>
            </w:pPr>
            <w:r>
              <w:t xml:space="preserve">12 Months</w:t>
            </w:r>
          </w:p>
        </w:tc>
        <w:tc>
          <w:tcPr/>
          <w:p>
            <w:pPr>
              <w:pStyle w:val="Compact"/>
              <w:jc w:val="left"/>
            </w:pPr>
            <w:r>
              <w:t xml:space="preserve">₹ 75,000 / engagement</w:t>
            </w:r>
          </w:p>
        </w:tc>
        <w:tc>
          <w:tcPr/>
          <w:p>
            <w:pPr>
              <w:pStyle w:val="Compact"/>
              <w:jc w:val="left"/>
            </w:pPr>
            <w:r>
              <w:t xml:space="preserve">₹ 3,00,000</w:t>
            </w:r>
          </w:p>
        </w:tc>
      </w:tr>
      <w:tr>
        <w:tc>
          <w:tcPr>
            <w:gridSpan w:val="5"/>
          </w:tcPr>
          <w:p>
            <w:pPr>
              <w:pStyle w:val="Compact"/>
              <w:jc w:val="right"/>
            </w:pPr>
            <w:r>
              <w:t xml:space="preserve">SUBTOTAL:</w:t>
            </w:r>
          </w:p>
        </w:tc>
        <w:tc>
          <w:tcPr/>
          <w:p>
            <w:pPr>
              <w:pStyle w:val="Compact"/>
              <w:jc w:val="left"/>
            </w:pPr>
            <w:r>
              <w:t xml:space="preserve">₹ 68,30,000</w:t>
            </w:r>
          </w:p>
        </w:tc>
      </w:tr>
      <w:tr>
        <w:tc>
          <w:tcPr>
            <w:gridSpan w:val="5"/>
          </w:tcPr>
          <w:p>
            <w:pPr>
              <w:pStyle w:val="Compact"/>
              <w:jc w:val="right"/>
            </w:pPr>
            <w:r>
              <w:t xml:space="preserve">GST @ 18% (as applicable under Indian tax law for professional services):</w:t>
            </w:r>
          </w:p>
        </w:tc>
        <w:tc>
          <w:tcPr/>
          <w:p>
            <w:pPr>
              <w:pStyle w:val="Compact"/>
              <w:jc w:val="left"/>
            </w:pPr>
            <w:r>
              <w:t xml:space="preserve">₹ 12,29,400</w:t>
            </w:r>
          </w:p>
        </w:tc>
      </w:tr>
      <w:tr>
        <w:tc>
          <w:tcPr>
            <w:gridSpan w:val="5"/>
          </w:tcPr>
          <w:p>
            <w:pPr>
              <w:pStyle w:val="Compact"/>
              <w:jc w:val="right"/>
            </w:pPr>
            <w:r>
              <w:t xml:space="preserve">GRAND TOTAL (INR):</w:t>
            </w:r>
          </w:p>
        </w:tc>
        <w:tc>
          <w:tcPr/>
          <w:p>
            <w:pPr>
              <w:pStyle w:val="Compact"/>
              <w:jc w:val="left"/>
            </w:pPr>
            <w:r>
              <w:t xml:space="preserve">₹ 80,59,400</w:t>
            </w:r>
          </w:p>
        </w:tc>
      </w:tr>
    </w:tbl>
    <w:p>
      <w:pPr>
        <w:pStyle w:val="BodyText"/>
      </w:pPr>
      <w:r>
        <w:t xml:space="preserve">TERMS AND CONDITIONS</w:t>
      </w:r>
    </w:p>
    <w:p>
      <w:pPr>
        <w:pStyle w:val="BodyText"/>
      </w:pPr>
      <w:r>
        <w:rPr>
          <w:bCs/>
          <w:b/>
        </w:rPr>
        <w:t xml:space="preserve">1. Scope of Engagement:</w:t>
      </w:r>
      <w:r>
        <w:t xml:space="preserve"> </w:t>
      </w:r>
      <w:r>
        <w:t xml:space="preserve">This Purchase Order authorizes the procurement of professional Librarian services for the India Bangalore facility of the Bangalore Metropolitan Knowledge &amp; Research Foundation. All Librarian personnel engaged under this Purchase Order shall report directly to the Director of Knowledge Management and shall adhere to the operational protocols established for the India Bangalore campus.</w:t>
      </w:r>
    </w:p>
    <w:p>
      <w:pPr>
        <w:pStyle w:val="BodyText"/>
      </w:pPr>
      <w:r>
        <w:rPr>
          <w:bCs/>
          <w:b/>
        </w:rPr>
        <w:t xml:space="preserve">2. Commencement and Duration:</w:t>
      </w:r>
      <w:r>
        <w:t xml:space="preserve"> </w:t>
      </w:r>
      <w:r>
        <w:t xml:space="preserve">The Librarian services shall commence on 01 July 2025 and shall continue for a period of twelve (12) months, subject to satisfactory performance reviews conducted at the end of each quarter. The Service Provider shall ensure that all Librarian positions are filled and personnel are inducted within thirty (30) days of the issue date of this Purchase Order.</w:t>
      </w:r>
    </w:p>
    <w:p>
      <w:pPr>
        <w:pStyle w:val="BodyText"/>
      </w:pPr>
      <w:r>
        <w:rPr>
          <w:bCs/>
          <w:b/>
        </w:rPr>
        <w:t xml:space="preserve">3. Payment Schedule:</w:t>
      </w:r>
      <w:r>
        <w:t xml:space="preserve"> </w:t>
      </w:r>
      <w:r>
        <w:t xml:space="preserve">Payment for the Librarian services shall be made on a monthly basis, within thirty (30) days of receipt of a valid tax invoice from the Service Provider. The first payment shall be due by 31 July 2025. All payments shall be processed via NEFT/RTGS to the bank account designated by the Service Provider, as per the banking regulations of India Bangalore.</w:t>
      </w:r>
    </w:p>
    <w:p>
      <w:pPr>
        <w:pStyle w:val="BodyText"/>
      </w:pPr>
      <w:r>
        <w:rPr>
          <w:bCs/>
          <w:b/>
        </w:rPr>
        <w:t xml:space="preserve">4. Performance Standards:</w:t>
      </w:r>
      <w:r>
        <w:t xml:space="preserve"> </w:t>
      </w:r>
      <w:r>
        <w:t xml:space="preserve">The Librarian staff deployed in India Bangalore shall maintain a minimum patron satisfaction index of 85% as measured through quarterly surveys. The Digital Librarian shall ensure that no less than 95% of the physical collection is catalogued and searchable within the ILMS by the end of the sixth month of engagement.</w:t>
      </w:r>
    </w:p>
    <w:p>
      <w:pPr>
        <w:pStyle w:val="BodyText"/>
      </w:pPr>
      <w:r>
        <w:rPr>
          <w:bCs/>
          <w:b/>
        </w:rPr>
        <w:t xml:space="preserve">5. Compliance and Legal Obligations:</w:t>
      </w:r>
      <w:r>
        <w:t xml:space="preserve"> </w:t>
      </w:r>
      <w:r>
        <w:t xml:space="preserve">The Service Provider warrants that all Librarian personnel engaged under this Purchase Order shall be in full compliance with the Indian Labour Laws, the Karnataka Shops and Commercial Establishments Act, 1961, and all applicable regulations governing professional employment in India Bangalore. The Service Provider shall maintain all statutory insurance, provident fund, and gratuity contributions as mandated by Indian law.</w:t>
      </w:r>
    </w:p>
    <w:p>
      <w:pPr>
        <w:pStyle w:val="BodyText"/>
      </w:pPr>
      <w:r>
        <w:rPr>
          <w:bCs/>
          <w:b/>
        </w:rPr>
        <w:t xml:space="preserve">6. Confidentiality and Data Protection:</w:t>
      </w:r>
      <w:r>
        <w:t xml:space="preserve"> </w:t>
      </w:r>
      <w:r>
        <w:t xml:space="preserve">All Librarian personnel shall sign a Non-Disclosure Agreement (NDA) prior to commencing duties in India Bangalore. The handling of patron records, research data, and institutional archives shall be governed by the Information Technology Act, 2000, and the applicable data protection guidelines issued by the Government of India.</w:t>
      </w:r>
    </w:p>
    <w:p>
      <w:pPr>
        <w:pStyle w:val="BodyText"/>
      </w:pPr>
      <w:r>
        <w:rPr>
          <w:bCs/>
          <w:b/>
        </w:rPr>
        <w:t xml:space="preserve">7. Termination:</w:t>
      </w:r>
      <w:r>
        <w:t xml:space="preserve"> </w:t>
      </w:r>
      <w:r>
        <w:t xml:space="preserve">Either party may terminate this Purchase Order with a written notice of sixty (60) days. In the event of termination, the Service Provider shall ensure an orderly transition of all Librarian duties and a complete handover of institutional knowledge, digital credentials, and ongoing project documentation to the India Bangalore facility management.</w:t>
      </w:r>
    </w:p>
    <w:p>
      <w:pPr>
        <w:pStyle w:val="BodyText"/>
      </w:pPr>
      <w:r>
        <w:rPr>
          <w:bCs/>
          <w:b/>
        </w:rPr>
        <w:t xml:space="preserve">8. Dispute Resolution:</w:t>
      </w:r>
      <w:r>
        <w:t xml:space="preserve"> </w:t>
      </w:r>
      <w:r>
        <w:t xml:space="preserve">Any disputes arising from this Purchase Order shall be resolved through arbitration in India Bangalore, in accordance with the Arbitration and Conciliation Act, 1996. The jurisdiction of the courts in India Bangalore, Karnataka shall be exclusively applicable.</w:t>
      </w:r>
    </w:p>
    <w:p>
      <w:pPr>
        <w:pStyle w:val="BodyText"/>
      </w:pPr>
      <w:r>
        <w:rPr>
          <w:bCs/>
          <w:b/>
        </w:rPr>
        <w:t xml:space="preserve">9. Governing Law:</w:t>
      </w:r>
      <w:r>
        <w:t xml:space="preserve"> </w:t>
      </w:r>
      <w:r>
        <w:t xml:space="preserve">This Purchase Order shall be governed by and construed in accordance with the laws of India, with specific reference to the commercial and professional service regulations applicable in the state of Karnataka and the city of India Bangalore.</w:t>
      </w:r>
    </w:p>
    <w:p>
      <w:pPr>
        <w:pStyle w:val="BodyText"/>
      </w:pPr>
      <w:r>
        <w:t xml:space="preserve">AUTHORIZATION AND ACCEPTANCE</w:t>
      </w:r>
    </w:p>
    <w:p>
      <w:pPr>
        <w:pStyle w:val="BodyText"/>
      </w:pPr>
      <w:r>
        <w:rPr>
          <w:bCs/>
          <w:b/>
        </w:rPr>
        <w:t xml:space="preserve">For and on behalf of the Buyer:</w:t>
      </w:r>
    </w:p>
    <w:p>
      <w:pPr>
        <w:pStyle w:val="BodyText"/>
      </w:pPr>
      <w:r>
        <w:t xml:space="preserve">Dr. S. Ramesh</w:t>
      </w:r>
    </w:p>
    <w:p>
      <w:pPr>
        <w:pStyle w:val="BodyText"/>
      </w:pPr>
      <w:r>
        <w:t xml:space="preserve">Director, Bangalore Metropolitan Knowledge &amp; Research Foundation</w:t>
      </w:r>
    </w:p>
    <w:p>
      <w:pPr>
        <w:pStyle w:val="BodyText"/>
      </w:pPr>
      <w:r>
        <w:t xml:space="preserve">India Bangalore, Karnataka</w:t>
      </w:r>
    </w:p>
    <w:p>
      <w:pPr>
        <w:pStyle w:val="BodyText"/>
      </w:pPr>
      <w:r>
        <w:t xml:space="preserve">Authorized Signature &amp; Seal</w:t>
      </w:r>
    </w:p>
    <w:p>
      <w:pPr>
        <w:pStyle w:val="BodyText"/>
      </w:pPr>
      <w:r>
        <w:rPr>
          <w:bCs/>
          <w:b/>
        </w:rPr>
        <w:t xml:space="preserve">Date:</w:t>
      </w:r>
      <w:r>
        <w:t xml:space="preserve"> </w:t>
      </w:r>
      <w:r>
        <w:t xml:space="preserve">_______________</w:t>
      </w:r>
    </w:p>
    <w:p>
      <w:pPr>
        <w:pStyle w:val="BodyText"/>
      </w:pPr>
      <w:r>
        <w:rPr>
          <w:bCs/>
          <w:b/>
        </w:rPr>
        <w:t xml:space="preserve">For and on behalf of the Service Provider:</w:t>
      </w:r>
    </w:p>
    <w:p>
      <w:pPr>
        <w:pStyle w:val="BodyText"/>
      </w:pPr>
      <w:r>
        <w:t xml:space="preserve">Mr. A. Krishnamurthy</w:t>
      </w:r>
    </w:p>
    <w:p>
      <w:pPr>
        <w:pStyle w:val="BodyText"/>
      </w:pPr>
      <w:r>
        <w:t xml:space="preserve">Managing Director, Karnataka Professional Librarian Services Pvt. Ltd.</w:t>
      </w:r>
    </w:p>
    <w:p>
      <w:pPr>
        <w:pStyle w:val="BodyText"/>
      </w:pPr>
      <w:r>
        <w:t xml:space="preserve">India Bangalore, Karnataka</w:t>
      </w:r>
    </w:p>
    <w:p>
      <w:pPr>
        <w:pStyle w:val="BodyText"/>
      </w:pPr>
      <w:r>
        <w:t xml:space="preserve">Authorized Signature &amp; Seal</w:t>
      </w:r>
    </w:p>
    <w:p>
      <w:pPr>
        <w:pStyle w:val="BodyText"/>
      </w:pPr>
      <w:r>
        <w:rPr>
          <w:bCs/>
          <w:b/>
        </w:rPr>
        <w:t xml:space="preserve">Date:</w:t>
      </w:r>
      <w:r>
        <w:t xml:space="preserve"> </w:t>
      </w:r>
      <w:r>
        <w:t xml:space="preserve">_______________</w:t>
      </w:r>
    </w:p>
    <w:p>
      <w:pPr>
        <w:pStyle w:val="BodyText"/>
      </w:pPr>
      <w:r>
        <w:t xml:space="preserve">This Purchase Order (PO/BLR/LIB/2025/00472) is a legally binding document for the procurement of Librarian professional services in India Bangalore. It is issued in duplicate, with one copy retained by the Buyer and one copy provided to the Service Provider. Any amendments to this Purchase Order must be made in writing and signed by both parties. Document generated on 15 June 2025. All references to India Bangalore pertain to the city of Bengaluru, Karnataka,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India Bangalore</dc:title>
  <dc:creator/>
  <dc:language>en</dc:language>
  <cp:keywords/>
  <dcterms:created xsi:type="dcterms:W3CDTF">2026-10-10T08:33:58Z</dcterms:created>
  <dcterms:modified xsi:type="dcterms:W3CDTF">2026-10-10T08:33:58Z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