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purchase-order"/>
    <w:p>
      <w:pPr>
        <w:pStyle w:val="Heading1"/>
      </w:pPr>
      <w:r>
        <w:t xml:space="preserve">PURCHASE ORDER</w:t>
      </w:r>
    </w:p>
    <w:p>
      <w:pPr>
        <w:pStyle w:val="FirstParagraph"/>
      </w:pPr>
      <w:r>
        <w:t xml:space="preserve">Librarian Professional Services &amp; Library Operations Engagement</w:t>
      </w:r>
    </w:p>
    <w:p>
      <w:pPr>
        <w:pStyle w:val="BodyText"/>
      </w:pPr>
      <w:r>
        <w:t xml:space="preserve">Amsterdam, Netherlands</w:t>
      </w:r>
    </w:p>
    <w:p>
      <w:pPr>
        <w:pStyle w:val="BodyText"/>
      </w:pPr>
      <w:r>
        <w:t xml:space="preserve">PO No.: NL-AMS-2025-04872</w:t>
      </w:r>
    </w:p>
    <w:p>
      <w:pPr>
        <w:pStyle w:val="BodyText"/>
      </w:pPr>
      <w:r>
        <w:t xml:space="preserve">Date of Issue: 14 June 2025</w:t>
      </w:r>
    </w:p>
    <w:p>
      <w:pPr>
        <w:pStyle w:val="BodyText"/>
      </w:pPr>
      <w:r>
        <w:t xml:space="preserve">Valid Until: 14 September 2025</w:t>
      </w:r>
    </w:p>
    <w:bookmarkEnd w:id="20"/>
    <w:bookmarkStart w:id="21" w:name="purchasing-entity-buyer"/>
    <w:p>
      <w:pPr>
        <w:pStyle w:val="Heading2"/>
      </w:pPr>
      <w:r>
        <w:t xml:space="preserve">1. Purchasing Entity (Buyer)</w:t>
      </w:r>
    </w:p>
    <w:p>
      <w:pPr>
        <w:pStyle w:val="FirstParagraph"/>
      </w:pPr>
      <w:r>
        <w:t xml:space="preserve">Institution:</w:t>
      </w:r>
    </w:p>
    <w:p>
      <w:pPr>
        <w:pStyle w:val="BodyText"/>
      </w:pPr>
      <w:r>
        <w:t xml:space="preserve">Stadsbibliotheek Amsterdam – Central Library Operations Division</w:t>
      </w:r>
    </w:p>
    <w:p>
      <w:pPr>
        <w:pStyle w:val="BodyText"/>
      </w:pPr>
      <w:r>
        <w:t xml:space="preserve">Address:</w:t>
      </w:r>
    </w:p>
    <w:p>
      <w:pPr>
        <w:pStyle w:val="BodyText"/>
      </w:pPr>
      <w:r>
        <w:t xml:space="preserve">Herengracht 450, 1017 CA Amsterdam, Netherlands</w:t>
      </w:r>
    </w:p>
    <w:p>
      <w:pPr>
        <w:pStyle w:val="BodyText"/>
      </w:pPr>
      <w:r>
        <w:t xml:space="preserve">Contact Person:</w:t>
      </w:r>
    </w:p>
    <w:p>
      <w:pPr>
        <w:pStyle w:val="BodyText"/>
      </w:pPr>
      <w:r>
        <w:t xml:space="preserve">Dr. Margriet van der Berg, Director of Library Services</w:t>
      </w:r>
    </w:p>
    <w:p>
      <w:pPr>
        <w:pStyle w:val="BodyText"/>
      </w:pPr>
      <w:r>
        <w:t xml:space="preserve">Email:</w:t>
      </w:r>
    </w:p>
    <w:p>
      <w:pPr>
        <w:pStyle w:val="BodyText"/>
      </w:pPr>
      <w:r>
        <w:t xml:space="preserve">m.vanderberg@stadsbibliotheek.amsterdam.nl</w:t>
      </w:r>
    </w:p>
    <w:p>
      <w:pPr>
        <w:pStyle w:val="BodyText"/>
      </w:pPr>
      <w:r>
        <w:t xml:space="preserve">VAT / BTW Number:</w:t>
      </w:r>
    </w:p>
    <w:p>
      <w:pPr>
        <w:pStyle w:val="BodyText"/>
      </w:pPr>
      <w:r>
        <w:t xml:space="preserve">NL857421369B01</w:t>
      </w:r>
    </w:p>
    <w:p>
      <w:pPr>
        <w:pStyle w:val="BodyText"/>
      </w:pPr>
      <w:r>
        <w:t xml:space="preserve">IBAN:</w:t>
      </w:r>
    </w:p>
    <w:p>
      <w:pPr>
        <w:pStyle w:val="BodyText"/>
      </w:pPr>
      <w:r>
        <w:t xml:space="preserve">NL21 RABO 0300 0652 34</w:t>
      </w:r>
    </w:p>
    <w:p>
      <w:pPr>
        <w:pStyle w:val="BodyText"/>
      </w:pPr>
      <w:r>
        <w:t xml:space="preserve">Phone:</w:t>
      </w:r>
    </w:p>
    <w:p>
      <w:pPr>
        <w:pStyle w:val="BodyText"/>
      </w:pPr>
      <w:r>
        <w:t xml:space="preserve">+31 (0)20 555 0142</w:t>
      </w:r>
    </w:p>
    <w:p>
      <w:pPr>
        <w:pStyle w:val="BodyText"/>
      </w:pPr>
      <w:r>
        <w:t xml:space="preserve">Procurement Reference:</w:t>
      </w:r>
    </w:p>
    <w:p>
      <w:pPr>
        <w:pStyle w:val="BodyText"/>
      </w:pPr>
      <w:r>
        <w:t xml:space="preserve">LIB-AM-2025-Q2-0091</w:t>
      </w:r>
    </w:p>
    <w:bookmarkEnd w:id="21"/>
    <w:bookmarkStart w:id="22" w:name="supplier-service-provider-vendor"/>
    <w:p>
      <w:pPr>
        <w:pStyle w:val="Heading2"/>
      </w:pPr>
      <w:r>
        <w:t xml:space="preserve">2. Supplier / Service Provider (Vendor)</w:t>
      </w:r>
    </w:p>
    <w:p>
      <w:pPr>
        <w:pStyle w:val="FirstParagraph"/>
      </w:pPr>
      <w:r>
        <w:t xml:space="preserve">Company:</w:t>
      </w:r>
    </w:p>
    <w:p>
      <w:pPr>
        <w:pStyle w:val="BodyText"/>
      </w:pPr>
      <w:r>
        <w:t xml:space="preserve">Amsterdam Knowledge &amp; Information Professionals B.V.</w:t>
      </w:r>
    </w:p>
    <w:p>
      <w:pPr>
        <w:pStyle w:val="BodyText"/>
      </w:pPr>
      <w:r>
        <w:t xml:space="preserve">Address:</w:t>
      </w:r>
    </w:p>
    <w:p>
      <w:pPr>
        <w:pStyle w:val="BodyText"/>
      </w:pPr>
      <w:r>
        <w:t xml:space="preserve">Keizersgracht 218, 1016 DZ Amsterdam, Netherlands</w:t>
      </w:r>
    </w:p>
    <w:p>
      <w:pPr>
        <w:pStyle w:val="BodyText"/>
      </w:pPr>
      <w:r>
        <w:t xml:space="preserve">Contact Person:</w:t>
      </w:r>
    </w:p>
    <w:p>
      <w:pPr>
        <w:pStyle w:val="BodyText"/>
      </w:pPr>
      <w:r>
        <w:t xml:space="preserve">Mr. Jeroen de Vries, Account Manager</w:t>
      </w:r>
    </w:p>
    <w:p>
      <w:pPr>
        <w:pStyle w:val="BodyText"/>
      </w:pPr>
      <w:r>
        <w:t xml:space="preserve">Email:</w:t>
      </w:r>
    </w:p>
    <w:p>
      <w:pPr>
        <w:pStyle w:val="BodyText"/>
      </w:pPr>
      <w:r>
        <w:t xml:space="preserve">j.devries@akip.nl</w:t>
      </w:r>
    </w:p>
    <w:p>
      <w:pPr>
        <w:pStyle w:val="BodyText"/>
      </w:pPr>
      <w:r>
        <w:t xml:space="preserve">KvK (Chamber of Commerce) No.:</w:t>
      </w:r>
    </w:p>
    <w:p>
      <w:pPr>
        <w:pStyle w:val="BodyText"/>
      </w:pPr>
      <w:r>
        <w:t xml:space="preserve">74829103</w:t>
      </w:r>
    </w:p>
    <w:p>
      <w:pPr>
        <w:pStyle w:val="BodyText"/>
      </w:pPr>
      <w:r>
        <w:t xml:space="preserve">VAT / BTW Number:</w:t>
      </w:r>
    </w:p>
    <w:p>
      <w:pPr>
        <w:pStyle w:val="BodyText"/>
      </w:pPr>
      <w:r>
        <w:t xml:space="preserve">NL862104573B01</w:t>
      </w:r>
    </w:p>
    <w:p>
      <w:pPr>
        <w:pStyle w:val="BodyText"/>
      </w:pPr>
      <w:r>
        <w:t xml:space="preserve">IBAN:</w:t>
      </w:r>
    </w:p>
    <w:p>
      <w:pPr>
        <w:pStyle w:val="BodyText"/>
      </w:pPr>
      <w:r>
        <w:t xml:space="preserve">NL91 INGB 0001 8834 56</w:t>
      </w:r>
    </w:p>
    <w:p>
      <w:pPr>
        <w:pStyle w:val="BodyText"/>
      </w:pPr>
      <w:r>
        <w:t xml:space="preserve">Phone:</w:t>
      </w:r>
    </w:p>
    <w:p>
      <w:pPr>
        <w:pStyle w:val="BodyText"/>
      </w:pPr>
      <w:r>
        <w:t xml:space="preserve">+31 (0)20 555 0387</w:t>
      </w:r>
    </w:p>
    <w:bookmarkEnd w:id="22"/>
    <w:bookmarkStart w:id="23" w:name="scope-of-purchase-order"/>
    <w:p>
      <w:pPr>
        <w:pStyle w:val="Heading2"/>
      </w:pPr>
      <w:r>
        <w:t xml:space="preserve">3. Scope of Purchase Order</w:t>
      </w:r>
    </w:p>
    <w:p>
      <w:pPr>
        <w:pStyle w:val="FirstParagraph"/>
      </w:pPr>
      <w:r>
        <w:t xml:space="preserve">This Purchase Order is issued by Stadsbibliotheek Amsterdam to formally engage the services of a qualified Librarian professional and associated library operations support for the Central Library and its satellite branches located throughout Amsterdam, Netherlands. The Librarian engaged under this Purchase Order shall be responsible for the curation, cataloguing, digitisation, and patron services of the collection, as well as the oversight of interlibrary loan agreements with partner institutions across the Netherlands and the broader European Union. The scope of this Purchase Order encompasses both the professional Librarian engagement and the procurement of necessary equipment, software licences, and reference materials required to fulfil the Librarian's duties within the Amsterdam municipal library network.</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Professional Services – Full-time engagement (40 hrs/week) for a period of 12 months, including collection management, catalogue maintenance, and patron consultation at the Amsterdam Central Library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02</w:t>
            </w:r>
          </w:p>
        </w:tc>
        <w:tc>
          <w:tcPr/>
          <w:p>
            <w:pPr>
              <w:pStyle w:val="Compact"/>
              <w:jc w:val="left"/>
            </w:pPr>
            <w:r>
              <w:t xml:space="preserve">Librarian Support Staff – Part-time engagement (20 hrs/week) for 12 months, assisting with shelf management, returns processing, and event coordination at satellite branches in Amsterdam-Noord and Amsterdam-Zuid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3,420.00</w:t>
            </w:r>
          </w:p>
        </w:tc>
        <w:tc>
          <w:tcPr/>
          <w:p>
            <w:pPr>
              <w:pStyle w:val="Compact"/>
              <w:jc w:val="left"/>
            </w:pPr>
            <w:r>
              <w:t xml:space="preserve">41,040.00</w:t>
            </w:r>
          </w:p>
        </w:tc>
      </w:tr>
      <w:tr>
        <w:tc>
          <w:tcPr/>
          <w:p>
            <w:pPr>
              <w:pStyle w:val="Compact"/>
              <w:jc w:val="left"/>
            </w:pPr>
            <w:r>
              <w:t xml:space="preserve">03</w:t>
            </w:r>
          </w:p>
        </w:tc>
        <w:tc>
          <w:tcPr/>
          <w:p>
            <w:pPr>
              <w:pStyle w:val="Compact"/>
              <w:jc w:val="left"/>
            </w:pPr>
            <w:r>
              <w:t xml:space="preserve">Library Management Software Licence – Koha ILS (Integrated Library System) annual subscription with Dutch language interface and Amsterdam municipal integration module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Reference Materials &amp; Dutch Language Acquisition Tools – Annual subscription to academic databases (EBSCO, ProQuest, JSTOR) and Dutch-language periodical collections for the Librarian's research and patron reference use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Digitisation Equipment Package – High-resolution book scanner, barcode readers (x10), RFID tagging system, and workstation for the Librarian's digitisation and cataloguing operations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Professional Development &amp; Training – Annual membership to the Dutch Library Association (Bibliotheek.nl) and two (2) international Librarian conferences in 2025 (including IFLA World Conference)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07</w:t>
            </w:r>
          </w:p>
        </w:tc>
        <w:tc>
          <w:tcPr/>
          <w:p>
            <w:pPr>
              <w:pStyle w:val="Compact"/>
              <w:jc w:val="left"/>
            </w:pPr>
            <w:r>
              <w:t xml:space="preserve">Interlibrary Loan &amp; Document Delivery Service – Annual service agreement for the Librarian to facilitate borrowing and lending of materials with 45 partner libraries across the Netherlands and 12 EU institutions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 (excl. BTW/VAT):</w:t>
            </w:r>
          </w:p>
        </w:tc>
        <w:tc>
          <w:tcPr/>
          <w:p>
            <w:pPr>
              <w:pStyle w:val="Compact"/>
              <w:jc w:val="left"/>
            </w:pPr>
            <w:r>
              <w:t xml:space="preserve">156,940.00</w:t>
            </w:r>
          </w:p>
        </w:tc>
      </w:tr>
      <w:tr>
        <w:tc>
          <w:tcPr>
            <w:gridSpan w:val="5"/>
          </w:tcPr>
          <w:p>
            <w:pPr>
              <w:pStyle w:val="Compact"/>
              <w:jc w:val="right"/>
            </w:pPr>
            <w:r>
              <w:t xml:space="preserve">BTW / VAT (21%):</w:t>
            </w:r>
          </w:p>
        </w:tc>
        <w:tc>
          <w:tcPr/>
          <w:p>
            <w:pPr>
              <w:pStyle w:val="Compact"/>
              <w:jc w:val="left"/>
            </w:pPr>
            <w:r>
              <w:t xml:space="preserve">32,957.40</w:t>
            </w:r>
          </w:p>
        </w:tc>
      </w:tr>
      <w:tr>
        <w:tc>
          <w:tcPr>
            <w:gridSpan w:val="5"/>
          </w:tcPr>
          <w:p>
            <w:pPr>
              <w:pStyle w:val="Compact"/>
              <w:jc w:val="right"/>
            </w:pPr>
            <w:r>
              <w:t xml:space="preserve">TOTAL AMOUNT DUE (EUR):</w:t>
            </w:r>
          </w:p>
        </w:tc>
        <w:tc>
          <w:tcPr/>
          <w:p>
            <w:pPr>
              <w:pStyle w:val="Compact"/>
              <w:jc w:val="left"/>
            </w:pPr>
            <w:r>
              <w:t xml:space="preserve">189,897.40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Netherlands. Any disputes arising from this Purchase Order shall be subject to the exclusive jurisdiction of the District Court of Amsterdam, Netherlands.</w:t>
      </w:r>
    </w:p>
    <w:p>
      <w:pPr>
        <w:pStyle w:val="BodyText"/>
      </w:pPr>
      <w:r>
        <w:rPr>
          <w:bCs/>
          <w:b/>
        </w:rPr>
        <w:t xml:space="preserve">5.2</w:t>
      </w:r>
      <w:r>
        <w:t xml:space="preserve"> </w:t>
      </w:r>
      <w:r>
        <w:t xml:space="preserve">The Librarian engaged under this Purchase Order shall comply with all applicable Dutch labour regulations, including the Working Hours Act (Wet arbeidsomstandigheden) and the Municipal Employment Regulations of Amsterdam. The Librarian shall also adhere to the professional code of conduct established by the Dutch Library Association.</w:t>
      </w:r>
    </w:p>
    <w:p>
      <w:pPr>
        <w:pStyle w:val="BodyText"/>
      </w:pPr>
      <w:r>
        <w:rPr>
          <w:bCs/>
          <w:b/>
        </w:rPr>
        <w:t xml:space="preserve">5.3</w:t>
      </w:r>
      <w:r>
        <w:t xml:space="preserve"> </w:t>
      </w:r>
      <w:r>
        <w:t xml:space="preserve">Payment shall be made within thirty (30) calendar days of receipt of a valid invoice from the Supplier. Invoices must reference this Purchase Order number (NL-AMS-2025-04872) and include the Supplier's BTW/VAT registration number. Payment shall be made via bank transfer to the IBAN specified in Section 2.</w:t>
      </w:r>
    </w:p>
    <w:p>
      <w:pPr>
        <w:pStyle w:val="BodyText"/>
      </w:pPr>
      <w:r>
        <w:rPr>
          <w:bCs/>
          <w:b/>
        </w:rPr>
        <w:t xml:space="preserve">5.4</w:t>
      </w:r>
      <w:r>
        <w:t xml:space="preserve"> </w:t>
      </w:r>
      <w:r>
        <w:t xml:space="preserve">The Supplier warrants that the Librarian engaged under this Purchase Order holds a minimum of a Master's degree in Library and Information Science (Bibliotheekswetenschap) or an equivalent qualification recognised by the Dutch Ministry of Education, Culture and Science. The Librarian shall demonstrate proficiency in the Dutch language (minimum B2 level) and English (minimum C1 level) to serve the diverse patron base of Amsterdam.</w:t>
      </w:r>
    </w:p>
    <w:p>
      <w:pPr>
        <w:pStyle w:val="BodyText"/>
      </w:pPr>
      <w:r>
        <w:rPr>
          <w:bCs/>
          <w:b/>
        </w:rPr>
        <w:t xml:space="preserve">5.5</w:t>
      </w:r>
      <w:r>
        <w:t xml:space="preserve"> </w:t>
      </w:r>
      <w:r>
        <w:t xml:space="preserve">The Supplier shall provide a replacement Librarian of equivalent or superior qualification within fourteen (14) calendar days should the originally assigned Librarian become unavailable for any reason. No additional charges shall apply for such replacement.</w:t>
      </w:r>
    </w:p>
    <w:p>
      <w:pPr>
        <w:pStyle w:val="BodyText"/>
      </w:pPr>
      <w:r>
        <w:rPr>
          <w:bCs/>
          <w:b/>
        </w:rPr>
        <w:t xml:space="preserve">5.6</w:t>
      </w:r>
      <w:r>
        <w:t xml:space="preserve"> </w:t>
      </w:r>
      <w:r>
        <w:t xml:space="preserve">All equipment and software procured under this Purchase Order shall be delivered, installed, and made operational at the Amsterdam Central Library premises (Herengracht 450) within twenty-one (21) calendar days of the effective date of this Purchase Order.</w:t>
      </w:r>
    </w:p>
    <w:p>
      <w:pPr>
        <w:pStyle w:val="BodyText"/>
      </w:pPr>
      <w:r>
        <w:rPr>
          <w:bCs/>
          <w:b/>
        </w:rPr>
        <w:t xml:space="preserve">5.7</w:t>
      </w:r>
      <w:r>
        <w:t xml:space="preserve"> </w:t>
      </w:r>
      <w:r>
        <w:t xml:space="preserve">The Supplier shall maintain full professional indemnity insurance and public liability insurance with a minimum coverage of EUR 2,500,000 throughout the duration of this Purchase Order. Certificates of insurance shall be provided upon request.</w:t>
      </w:r>
    </w:p>
    <w:p>
      <w:pPr>
        <w:pStyle w:val="BodyText"/>
      </w:pPr>
      <w:r>
        <w:rPr>
          <w:bCs/>
          <w:b/>
        </w:rPr>
        <w:t xml:space="preserve">5.8</w:t>
      </w:r>
      <w:r>
        <w:t xml:space="preserve"> </w:t>
      </w:r>
      <w:r>
        <w:t xml:space="preserve">This Purchase Order may be terminated by either party with a written notice period of sixty (60) days. In the event of termination, the Buyer shall be liable for services rendered and equipment delivered up to the effective date of termination.</w:t>
      </w:r>
    </w:p>
    <w:p>
      <w:pPr>
        <w:pStyle w:val="BodyText"/>
      </w:pPr>
      <w:r>
        <w:rPr>
          <w:bCs/>
          <w:b/>
        </w:rPr>
        <w:t xml:space="preserve">5.9</w:t>
      </w:r>
      <w:r>
        <w:t xml:space="preserve"> </w:t>
      </w:r>
      <w:r>
        <w:t xml:space="preserve">All personal data processed under this Purchase Order shall comply with the General Data Protection Regulation (GDPR) as implemented in the Netherlands (UAVG – Algemene Verordening Gegevensbescherming). The Librarian shall handle all patron records in strict accordance with these regulations.</w:t>
      </w:r>
    </w:p>
    <w:bookmarkEnd w:id="25"/>
    <w:bookmarkStart w:id="26" w:name="delivery-and-commencement"/>
    <w:p>
      <w:pPr>
        <w:pStyle w:val="Heading2"/>
      </w:pPr>
      <w:r>
        <w:t xml:space="preserve">6. Delivery and Commencement</w:t>
      </w:r>
    </w:p>
    <w:p>
      <w:pPr>
        <w:pStyle w:val="FirstParagraph"/>
      </w:pPr>
      <w:r>
        <w:t xml:space="preserve">The Librarian engagement under this Purchase Order shall commence on 1 September 2025. All equipment and software licences shall be delivered and installed no later than 25 August 2025 to allow for a two-week integration and training period prior to the official start date. The primary work location shall be the Amsterdam Central Library at Herengracht 450, with scheduled rotations to the Amsterdam-Noord and Amsterdam-Zuid satellite branches as directed by the Director of Library Services.</w:t>
      </w:r>
    </w:p>
    <w:bookmarkEnd w:id="26"/>
    <w:bookmarkStart w:id="27" w:name="authorisation-and-signatures"/>
    <w:p>
      <w:pPr>
        <w:pStyle w:val="Heading2"/>
      </w:pPr>
      <w:r>
        <w:t xml:space="preserve">7. Authorisation and Signatures</w:t>
      </w:r>
    </w:p>
    <w:p>
      <w:pPr>
        <w:pStyle w:val="FirstParagraph"/>
      </w:pPr>
      <w:r>
        <w:t xml:space="preserve">For and on behalf of the Buyer:</w:t>
      </w:r>
    </w:p>
    <w:p>
      <w:pPr>
        <w:pStyle w:val="BodyText"/>
      </w:pPr>
      <w:r>
        <w:t xml:space="preserve">Stadsbibliotheek Amsterdam</w:t>
      </w:r>
    </w:p>
    <w:p>
      <w:pPr>
        <w:pStyle w:val="BodyText"/>
      </w:pPr>
      <w:r>
        <w:t xml:space="preserve">Name: Dr. Margriet van der Berg</w:t>
      </w:r>
    </w:p>
    <w:p>
      <w:pPr>
        <w:pStyle w:val="BodyText"/>
      </w:pPr>
      <w:r>
        <w:t xml:space="preserve">Title: Director of Library Services</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the Supplier:</w:t>
      </w:r>
    </w:p>
    <w:p>
      <w:pPr>
        <w:pStyle w:val="BodyText"/>
      </w:pPr>
      <w:r>
        <w:t xml:space="preserve">Amsterdam Knowledge &amp; Information Professionals B.V.</w:t>
      </w:r>
    </w:p>
    <w:p>
      <w:pPr>
        <w:pStyle w:val="BodyText"/>
      </w:pPr>
      <w:r>
        <w:t xml:space="preserve">Name: Mr. Jeroen de Vries</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(NL-AMS-2025-04872) was issued by Stadsbibliotheek Amsterdam, Netherlands. This document constitutes a binding procurement instrument for the engagement of Librarian professional services and associated library operations in Amsterdam, Netherlands. All communications regarding this Purchase Order shall be directed to the procurement office at the address listed in Section 1.</w:t>
      </w:r>
    </w:p>
    <w:p>
      <w:pPr>
        <w:pStyle w:val="BodyText"/>
      </w:pPr>
      <w:r>
        <w:t xml:space="preserve">Document Classification: Official Procurement Record | Retention Period: 7 years per Dutch Municipal Archives Act (Wet archiefbeheer gemeenten)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Amsterdam, Netherlands</dc:title>
  <dc:creator/>
  <dc:language>en</dc:language>
  <cp:keywords/>
  <dcterms:created xsi:type="dcterms:W3CDTF">2026-10-10T07:25:40Z</dcterms:created>
  <dcterms:modified xsi:type="dcterms:W3CDTF">2026-10-10T07:25:40Z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