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Federal Government of Pakistan — Islamabad Capital Territory</w:t>
      </w:r>
    </w:p>
    <w:p>
      <w:pPr>
        <w:pStyle w:val="BodyText"/>
      </w:pPr>
      <w:r>
        <w:t xml:space="preserve">National Library and Archives Authority, F-9/3, Islamabad, Pakistan</w:t>
      </w:r>
    </w:p>
    <w:bookmarkEnd w:id="20"/>
    <w:p>
      <w:pPr>
        <w:pStyle w:val="BodyText"/>
      </w:pPr>
      <w:r>
        <w:rPr>
          <w:bCs/>
          <w:b/>
        </w:rPr>
        <w:t xml:space="preserve">Purchase Order No.:</w:t>
      </w:r>
      <w:r>
        <w:t xml:space="preserve"> </w:t>
      </w:r>
      <w:r>
        <w:t xml:space="preserve">NLA/PO/2025/0472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90 Days</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p>
      <w:pPr>
        <w:pStyle w:val="FirstParagraph"/>
      </w:pPr>
      <w:r>
        <w:rPr>
          <w:bCs/>
          <w:b/>
        </w:rPr>
        <w:t xml:space="preserve">Organization:</w:t>
      </w:r>
      <w:r>
        <w:t xml:space="preserve"> </w:t>
      </w:r>
      <w:r>
        <w:t xml:space="preserve">National Library and Archives Authority (NLA), Islamabad</w:t>
      </w:r>
    </w:p>
    <w:p>
      <w:pPr>
        <w:pStyle w:val="BodyText"/>
      </w:pPr>
      <w:r>
        <w:rPr>
          <w:bCs/>
          <w:b/>
        </w:rPr>
        <w:t xml:space="preserve">Address:</w:t>
      </w:r>
      <w:r>
        <w:t xml:space="preserve"> </w:t>
      </w:r>
      <w:r>
        <w:t xml:space="preserve">F-9/3 Sector, Jinnah Avenue, Islamabad, Pakistan</w:t>
      </w:r>
    </w:p>
    <w:p>
      <w:pPr>
        <w:pStyle w:val="BodyText"/>
      </w:pPr>
      <w:r>
        <w:rPr>
          <w:bCs/>
          <w:b/>
        </w:rPr>
        <w:t xml:space="preserve">Contact Person:</w:t>
      </w:r>
      <w:r>
        <w:t xml:space="preserve"> </w:t>
      </w:r>
      <w:r>
        <w:t xml:space="preserve">Dr. Ayesha Khan, Director General</w:t>
      </w:r>
    </w:p>
    <w:p>
      <w:pPr>
        <w:pStyle w:val="BodyText"/>
      </w:pPr>
      <w:r>
        <w:rPr>
          <w:bCs/>
          <w:b/>
        </w:rPr>
        <w:t xml:space="preserve">Email:</w:t>
      </w:r>
      <w:r>
        <w:t xml:space="preserve"> </w:t>
      </w:r>
      <w:r>
        <w:t xml:space="preserve">procurement@nla.gov.pk</w:t>
      </w:r>
    </w:p>
    <w:p>
      <w:pPr>
        <w:pStyle w:val="BodyText"/>
      </w:pPr>
      <w:r>
        <w:rPr>
          <w:bCs/>
          <w:b/>
        </w:rPr>
        <w:t xml:space="preserve">Phone:</w:t>
      </w:r>
      <w:r>
        <w:t xml:space="preserve"> </w:t>
      </w:r>
      <w:r>
        <w:t xml:space="preserve">+92-51-920-4567</w:t>
      </w:r>
    </w:p>
    <w:p>
      <w:pPr>
        <w:pStyle w:val="BodyText"/>
      </w:pPr>
      <w:r>
        <w:rPr>
          <w:bCs/>
          <w:b/>
        </w:rPr>
        <w:t xml:space="preserve">Government Registration No.:</w:t>
      </w:r>
      <w:r>
        <w:t xml:space="preserve"> </w:t>
      </w:r>
      <w:r>
        <w:t xml:space="preserve">PKT-2003-11874</w:t>
      </w:r>
    </w:p>
    <w:bookmarkEnd w:id="21"/>
    <w:bookmarkStart w:id="22" w:name="supplier-service-provider-information"/>
    <w:p>
      <w:pPr>
        <w:pStyle w:val="Heading2"/>
      </w:pPr>
      <w:r>
        <w:t xml:space="preserve">2. Supplier / Service Provider Information</w:t>
      </w:r>
    </w:p>
    <w:p>
      <w:pPr>
        <w:pStyle w:val="FirstParagraph"/>
      </w:pPr>
      <w:r>
        <w:rPr>
          <w:bCs/>
          <w:b/>
        </w:rPr>
        <w:t xml:space="preserve">Organization:</w:t>
      </w:r>
      <w:r>
        <w:t xml:space="preserve"> </w:t>
      </w:r>
      <w:r>
        <w:t xml:space="preserve">Islamabad Professional Services &amp; Consulting (Pvt.) Ltd.</w:t>
      </w:r>
    </w:p>
    <w:p>
      <w:pPr>
        <w:pStyle w:val="BodyText"/>
      </w:pPr>
      <w:r>
        <w:rPr>
          <w:bCs/>
          <w:b/>
        </w:rPr>
        <w:t xml:space="preserve">Address:</w:t>
      </w:r>
      <w:r>
        <w:t xml:space="preserve"> </w:t>
      </w:r>
      <w:r>
        <w:t xml:space="preserve">42-B, Blue Area, Jinnah Avenue, Islamabad, Pakistan</w:t>
      </w:r>
    </w:p>
    <w:p>
      <w:pPr>
        <w:pStyle w:val="BodyText"/>
      </w:pPr>
      <w:r>
        <w:rPr>
          <w:bCs/>
          <w:b/>
        </w:rPr>
        <w:t xml:space="preserve">Contact Person:</w:t>
      </w:r>
      <w:r>
        <w:t xml:space="preserve"> </w:t>
      </w:r>
      <w:r>
        <w:t xml:space="preserve">Mr. Tariq Mehmood, Chief Executive Officer</w:t>
      </w:r>
    </w:p>
    <w:p>
      <w:pPr>
        <w:pStyle w:val="BodyText"/>
      </w:pPr>
      <w:r>
        <w:rPr>
          <w:bCs/>
          <w:b/>
        </w:rPr>
        <w:t xml:space="preserve">Email:</w:t>
      </w:r>
      <w:r>
        <w:t xml:space="preserve"> </w:t>
      </w:r>
      <w:r>
        <w:t xml:space="preserve">info@ispac.pk</w:t>
      </w:r>
    </w:p>
    <w:p>
      <w:pPr>
        <w:pStyle w:val="BodyText"/>
      </w:pPr>
      <w:r>
        <w:rPr>
          <w:bCs/>
          <w:b/>
        </w:rPr>
        <w:t xml:space="preserve">Phone:</w:t>
      </w:r>
      <w:r>
        <w:t xml:space="preserve"> </w:t>
      </w:r>
      <w:r>
        <w:t xml:space="preserve">+92-51-220-8899</w:t>
      </w:r>
    </w:p>
    <w:p>
      <w:pPr>
        <w:pStyle w:val="BodyText"/>
      </w:pPr>
      <w:r>
        <w:rPr>
          <w:bCs/>
          <w:b/>
        </w:rPr>
        <w:t xml:space="preserve">NTN (National Tax Number):</w:t>
      </w:r>
      <w:r>
        <w:t xml:space="preserve"> </w:t>
      </w:r>
      <w:r>
        <w:t xml:space="preserve">3456789-1</w:t>
      </w:r>
    </w:p>
    <w:p>
      <w:pPr>
        <w:pStyle w:val="BodyText"/>
      </w:pPr>
      <w:r>
        <w:rPr>
          <w:bCs/>
          <w:b/>
        </w:rPr>
        <w:t xml:space="preserve">SECP Registration:</w:t>
      </w:r>
      <w:r>
        <w:t xml:space="preserve"> </w:t>
      </w:r>
      <w:r>
        <w:t xml:space="preserve">1123456-7</w:t>
      </w:r>
    </w:p>
    <w:bookmarkEnd w:id="22"/>
    <w:bookmarkStart w:id="23" w:name="Xd8875789366b077dfa3774d500f982f028629ee"/>
    <w:p>
      <w:pPr>
        <w:pStyle w:val="Heading2"/>
      </w:pPr>
      <w:r>
        <w:t xml:space="preserve">3. Description of Purchase — Librarian Services</w:t>
      </w:r>
    </w:p>
    <w:p>
      <w:pPr>
        <w:pStyle w:val="FirstParagraph"/>
      </w:pPr>
      <w:r>
        <w:t xml:space="preserve">This</w:t>
      </w:r>
      <w:r>
        <w:t xml:space="preserve"> </w:t>
      </w:r>
      <w:r>
        <w:t xml:space="preserve">Purchase Order</w:t>
      </w:r>
      <w:r>
        <w:t xml:space="preserve"> </w:t>
      </w:r>
      <w:r>
        <w:t xml:space="preserve">is issued by the National Library and Archives Authority, Islamabad, to procure the professional services of a qualified</w:t>
      </w:r>
      <w:r>
        <w:t xml:space="preserve"> </w:t>
      </w:r>
      <w:r>
        <w:t xml:space="preserve">Librarian</w:t>
      </w:r>
      <w:r>
        <w:t xml:space="preserve"> </w:t>
      </w:r>
      <w:r>
        <w:t xml:space="preserve">for the period of twelve (12) months, commencing on 01 July 2025 and concluding on 30 June 2026. The</w:t>
      </w:r>
      <w:r>
        <w:t xml:space="preserve"> </w:t>
      </w:r>
      <w:r>
        <w:t xml:space="preserve">Librarian</w:t>
      </w:r>
      <w:r>
        <w:t xml:space="preserve"> </w:t>
      </w:r>
      <w:r>
        <w:t xml:space="preserve">shall be deployed at the main library facility located in the Islamabad Capital Territory and shall perform all duties and responsibilities as outlined in the scope of work below.</w:t>
      </w:r>
    </w:p>
    <w:p>
      <w:pPr>
        <w:pStyle w:val="BodyText"/>
      </w:pPr>
      <w:r>
        <w:t xml:space="preserve">The</w:t>
      </w:r>
      <w:r>
        <w:t xml:space="preserve"> </w:t>
      </w:r>
      <w:r>
        <w:t xml:space="preserve">Librarian</w:t>
      </w:r>
      <w:r>
        <w:t xml:space="preserve"> </w:t>
      </w:r>
      <w:r>
        <w:t xml:space="preserve">is expected to hold a minimum of a Master's degree in Library Science, Information Science, or a related discipline from a recognized university in Pakistan or an internationally accredited institution. A minimum of five (5) years of progressive experience in academic, public, or government library management is mandatory. The</w:t>
      </w:r>
      <w:r>
        <w:t xml:space="preserve"> </w:t>
      </w:r>
      <w:r>
        <w:t xml:space="preserve">Librarian</w:t>
      </w:r>
      <w:r>
        <w:t xml:space="preserve"> </w:t>
      </w:r>
      <w:r>
        <w:t xml:space="preserve">must be proficient in digital cataloguing systems, including MARC 21, Dublin Core, and the Library of Congress Classification (LCC) system.</w:t>
      </w:r>
    </w:p>
    <w:bookmarkEnd w:id="23"/>
    <w:bookmarkStart w:id="24" w:name="scope-of-work-librarian-responsibilities"/>
    <w:p>
      <w:pPr>
        <w:pStyle w:val="Heading2"/>
      </w:pPr>
      <w:r>
        <w:t xml:space="preserve">4. Scope of Work — Librarian Responsibilities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Senior Librarian — Full-time professional services including cataloguing, classification, and collection management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Digital Library System Administration &amp; Database Maintenance (MARC 21 / LCC)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Academic Research Support &amp; Reference Services for Islamabad-based institutions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Periodic Training Workshops for Library Staff (Quarterly)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Annual Collection Development Report &amp; Audit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w:t>
            </w:r>
          </w:p>
        </w:tc>
        <w:tc>
          <w:tcPr/>
          <w:p>
            <w:pPr>
              <w:pStyle w:val="Compact"/>
              <w:jc w:val="left"/>
            </w:pPr>
            <w:r>
              <w:t xml:space="preserve">75,000</w:t>
            </w:r>
          </w:p>
        </w:tc>
      </w:tr>
    </w:tbl>
    <w:p>
      <w:pPr>
        <w:pStyle w:val="BodyText"/>
      </w:pPr>
      <w:r>
        <w:rPr>
          <w:bCs/>
          <w:b/>
        </w:rPr>
        <w:t xml:space="preserve">Subtotal:</w:t>
      </w:r>
      <w:r>
        <w:t xml:space="preserve"> </w:t>
      </w:r>
      <w:r>
        <w:t xml:space="preserve">PKR 3,295,000</w:t>
      </w:r>
      <w:r>
        <w:br/>
      </w:r>
      <w:r>
        <w:rPr>
          <w:bCs/>
          <w:b/>
        </w:rPr>
        <w:t xml:space="preserve">GST (17%):</w:t>
      </w:r>
      <w:r>
        <w:t xml:space="preserve"> </w:t>
      </w:r>
      <w:r>
        <w:t xml:space="preserve">PKR 560,150</w:t>
      </w:r>
      <w:r>
        <w:br/>
      </w:r>
      <w:r>
        <w:rPr>
          <w:bCs/>
          <w:b/>
        </w:rPr>
        <w:t xml:space="preserve">Total Purchase Order Value:</w:t>
      </w:r>
      <w:r>
        <w:t xml:space="preserve"> </w:t>
      </w:r>
      <w:r>
        <w:t xml:space="preserve">PKR 3,855,150</w:t>
      </w:r>
      <w:r>
        <w:br/>
      </w:r>
      <w:r>
        <w:rPr>
          <w:iCs/>
          <w:i/>
        </w:rPr>
        <w:t xml:space="preserve">(Three Million Eight Hundred Fifty-Five Thousand One Hundred Fifty Pakistani Rupees Only)</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Pakistan and shall be interpreted in accordance with the Public Procurement Regulatory Authority (PPRA) Act, 2010, as applicable to federal government entities in Islamabad.</w:t>
      </w:r>
    </w:p>
    <w:p>
      <w:pPr>
        <w:numPr>
          <w:ilvl w:val="0"/>
          <w:numId w:val="1001"/>
        </w:numPr>
        <w:pStyle w:val="Compact"/>
      </w:pPr>
      <w:r>
        <w:t xml:space="preserve">The</w:t>
      </w:r>
      <w:r>
        <w:t xml:space="preserve"> </w:t>
      </w:r>
      <w:r>
        <w:t xml:space="preserve">Librarian</w:t>
      </w:r>
      <w:r>
        <w:t xml:space="preserve"> </w:t>
      </w:r>
      <w:r>
        <w:t xml:space="preserve">shall report to the Director General of the National Library and Archives Authority, Islamabad, on the first working day of each month for performance review and progress reporting.</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at the NLA premises located in the Islamabad Capital Territory, unless prior written authorization is granted for remote or off-site work.</w:t>
      </w:r>
    </w:p>
    <w:p>
      <w:pPr>
        <w:numPr>
          <w:ilvl w:val="0"/>
          <w:numId w:val="1001"/>
        </w:numPr>
        <w:pStyle w:val="Compact"/>
      </w:pPr>
      <w:r>
        <w:t xml:space="preserve">The</w:t>
      </w:r>
      <w:r>
        <w:t xml:space="preserve"> </w:t>
      </w:r>
      <w:r>
        <w:t xml:space="preserve">Librarian</w:t>
      </w:r>
      <w:r>
        <w:t xml:space="preserve"> </w:t>
      </w:r>
      <w:r>
        <w:t xml:space="preserve">shall maintain strict confidentiality regarding all patron records, restricted collections, and classified archival materials in accordance with the Official Secrets Act, 1923, and the Pakistan Telecommunication Authority data protection guidelines.</w:t>
      </w:r>
    </w:p>
    <w:p>
      <w:pPr>
        <w:numPr>
          <w:ilvl w:val="0"/>
          <w:numId w:val="1001"/>
        </w:numPr>
        <w:pStyle w:val="Compact"/>
      </w:pPr>
      <w:r>
        <w:t xml:space="preserve">Payment shall be processed within thirty (30) calendar days of receipt of a valid tax invoice from the service provider, subject to satisfactory completion of the monthly deliverables as defined in the scope of work.</w:t>
      </w:r>
    </w:p>
    <w:p>
      <w:pPr>
        <w:numPr>
          <w:ilvl w:val="0"/>
          <w:numId w:val="1001"/>
        </w:numPr>
        <w:pStyle w:val="Compact"/>
      </w:pPr>
      <w:r>
        <w:t xml:space="preserve">The supplier shall provide a performance security in the form of a Bank Guarantee for 10% of the total</w:t>
      </w:r>
      <w:r>
        <w:t xml:space="preserve"> </w:t>
      </w:r>
      <w:r>
        <w:t xml:space="preserve">Purchase Order</w:t>
      </w:r>
      <w:r>
        <w:t xml:space="preserve"> </w:t>
      </w:r>
      <w:r>
        <w:t xml:space="preserve">value, issued by a scheduled bank operating in Islamabad, valid for the entire contract duration plus thirty (30) days.</w:t>
      </w:r>
    </w:p>
    <w:p>
      <w:pPr>
        <w:numPr>
          <w:ilvl w:val="0"/>
          <w:numId w:val="1001"/>
        </w:numPr>
        <w:pStyle w:val="Compact"/>
      </w:pPr>
      <w:r>
        <w:t xml:space="preserve">Any dispute arising from this</w:t>
      </w:r>
      <w:r>
        <w:t xml:space="preserve"> </w:t>
      </w:r>
      <w:r>
        <w:t xml:space="preserve">Purchase Order</w:t>
      </w:r>
      <w:r>
        <w:t xml:space="preserve"> </w:t>
      </w:r>
      <w:r>
        <w:t xml:space="preserve">shall be resolved through arbitration in Islamabad in accordance with the Arbitration Act, 1940, of Pakistan.</w:t>
      </w:r>
    </w:p>
    <w:p>
      <w:pPr>
        <w:numPr>
          <w:ilvl w:val="0"/>
          <w:numId w:val="1001"/>
        </w:numPr>
        <w:pStyle w:val="Compact"/>
      </w:pPr>
      <w:r>
        <w:t xml:space="preserve">The</w:t>
      </w:r>
      <w:r>
        <w:t xml:space="preserve"> </w:t>
      </w:r>
      <w:r>
        <w:t xml:space="preserve">Librarian</w:t>
      </w:r>
      <w:r>
        <w:t xml:space="preserve"> </w:t>
      </w:r>
      <w:r>
        <w:t xml:space="preserve">shall comply with all applicable labor laws of Pakistan, including the Pakistan Labor Welfare Ordinance, 1953, and the minimum wage regulations of the Islamabad Capital Territory.</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 supplier shall be compensated for services rendered up to the date of termination.</w:t>
      </w:r>
    </w:p>
    <w:p>
      <w:pPr>
        <w:numPr>
          <w:ilvl w:val="0"/>
          <w:numId w:val="1001"/>
        </w:numPr>
        <w:pStyle w:val="Compact"/>
      </w:pPr>
      <w:r>
        <w:t xml:space="preserve">All intellectual property, cataloguing records, and digital assets created by the</w:t>
      </w:r>
      <w:r>
        <w:t xml:space="preserve"> </w:t>
      </w:r>
      <w:r>
        <w:t xml:space="preserve">Librarian</w:t>
      </w:r>
      <w:r>
        <w:t xml:space="preserve"> </w:t>
      </w:r>
      <w:r>
        <w:t xml:space="preserve">during the tenure of this</w:t>
      </w:r>
      <w:r>
        <w:t xml:space="preserve"> </w:t>
      </w:r>
      <w:r>
        <w:t xml:space="preserve">Purchase Order</w:t>
      </w:r>
      <w:r>
        <w:t xml:space="preserve"> </w:t>
      </w:r>
      <w:r>
        <w:t xml:space="preserve">shall remain the exclusive property of the National Library and Archives Authority, Islamabad.</w:t>
      </w:r>
    </w:p>
    <w:bookmarkEnd w:id="25"/>
    <w:bookmarkStart w:id="26" w:name="delivery-and-commencement"/>
    <w:p>
      <w:pPr>
        <w:pStyle w:val="Heading2"/>
      </w:pPr>
      <w:r>
        <w:t xml:space="preserve">6. Delivery and Commencement</w:t>
      </w:r>
    </w:p>
    <w:p>
      <w:pPr>
        <w:pStyle w:val="FirstParagraph"/>
      </w:pPr>
      <w:r>
        <w:t xml:space="preserve">The</w:t>
      </w:r>
      <w:r>
        <w:t xml:space="preserve"> </w:t>
      </w:r>
      <w:r>
        <w:t xml:space="preserve">Librarian</w:t>
      </w:r>
      <w:r>
        <w:t xml:space="preserve"> </w:t>
      </w:r>
      <w:r>
        <w:t xml:space="preserve">shall commence duties no later than 01 July 2025 at the National Library and Archives Authority headquarters in Islamabad. The supplier is required to submit the</w:t>
      </w:r>
      <w:r>
        <w:t xml:space="preserve"> </w:t>
      </w:r>
      <w:r>
        <w:t xml:space="preserve">Librarian</w:t>
      </w:r>
      <w:r>
        <w:t xml:space="preserve">'s complete CV, academic credentials, professional references, and a signed undertaking letter at least seven (7) working days prior to the commencement date for verification by the HR and Procurement Division.</w:t>
      </w:r>
    </w:p>
    <w:bookmarkEnd w:id="26"/>
    <w:bookmarkStart w:id="27" w:name="acceptance-and-authorization"/>
    <w:p>
      <w:pPr>
        <w:pStyle w:val="Heading2"/>
      </w:pPr>
      <w:r>
        <w:t xml:space="preserve">7. Acceptance and Authorization</w:t>
      </w:r>
    </w:p>
    <w:p>
      <w:pPr>
        <w:pStyle w:val="FirstParagraph"/>
      </w:pPr>
      <w:r>
        <w:t xml:space="preserve">This</w:t>
      </w:r>
      <w:r>
        <w:t xml:space="preserve"> </w:t>
      </w:r>
      <w:r>
        <w:t xml:space="preserve">Purchase Order</w:t>
      </w:r>
      <w:r>
        <w:t xml:space="preserve"> </w:t>
      </w:r>
      <w:r>
        <w:t xml:space="preserve">is issued under the authority of the Director General, National Library and Archives Authority, Islamabad, and has been approved by the Federal Procurement Committee. The supplier's acceptance of this</w:t>
      </w:r>
      <w:r>
        <w:t xml:space="preserve"> </w:t>
      </w:r>
      <w:r>
        <w:t xml:space="preserve">Purchase Order</w:t>
      </w:r>
      <w:r>
        <w:t xml:space="preserve"> </w:t>
      </w:r>
      <w:r>
        <w:t xml:space="preserve">shall be deemed complete upon signing and stamping the acknowledgment section below and returning a copy to the Procurement Division within five (5) working days.</w:t>
      </w:r>
    </w:p>
    <w:bookmarkEnd w:id="27"/>
    <w:p>
      <w:pPr>
        <w:pStyle w:val="BodyText"/>
      </w:pPr>
      <w:r>
        <w:rPr>
          <w:bCs/>
          <w:b/>
        </w:rPr>
        <w:t xml:space="preserve">For and on behalf of the Buyer:</w:t>
      </w:r>
    </w:p>
    <w:p>
      <w:pPr>
        <w:pStyle w:val="BodyText"/>
      </w:pPr>
      <w:r>
        <w:t xml:space="preserve">National Library and Archives Authority</w:t>
      </w:r>
    </w:p>
    <w:p>
      <w:pPr>
        <w:pStyle w:val="BodyText"/>
      </w:pPr>
      <w:r>
        <w:t xml:space="preserve">Islamabad, Pakistan</w:t>
      </w:r>
    </w:p>
    <w:p>
      <w:pPr>
        <w:pStyle w:val="BodyText"/>
      </w:pPr>
      <w:r>
        <w:rPr>
          <w:bCs/>
          <w:b/>
        </w:rPr>
        <w:t xml:space="preserve">Dr. Ayesha Khan</w:t>
      </w:r>
      <w:r>
        <w:br/>
      </w:r>
      <w:r>
        <w:t xml:space="preserve">Director General</w:t>
      </w:r>
      <w:r>
        <w:br/>
      </w:r>
      <w:r>
        <w:t xml:space="preserve">Signature &amp; Official Seal</w:t>
      </w:r>
    </w:p>
    <w:p>
      <w:pPr>
        <w:pStyle w:val="BodyText"/>
      </w:pPr>
      <w:r>
        <w:rPr>
          <w:bCs/>
          <w:b/>
        </w:rPr>
        <w:t xml:space="preserve">For and on behalf of the Supplier:</w:t>
      </w:r>
    </w:p>
    <w:p>
      <w:pPr>
        <w:pStyle w:val="BodyText"/>
      </w:pPr>
      <w:r>
        <w:t xml:space="preserve">Islamabad Professional Services &amp; Consulting (Pvt.) Ltd.</w:t>
      </w:r>
    </w:p>
    <w:p>
      <w:pPr>
        <w:pStyle w:val="BodyText"/>
      </w:pPr>
      <w:r>
        <w:t xml:space="preserve">Islamabad, Pakistan</w:t>
      </w:r>
    </w:p>
    <w:p>
      <w:pPr>
        <w:pStyle w:val="BodyText"/>
      </w:pPr>
      <w:r>
        <w:rPr>
          <w:bCs/>
          <w:b/>
        </w:rPr>
        <w:t xml:space="preserve">Mr. Tariq Mehmood</w:t>
      </w:r>
      <w:r>
        <w:br/>
      </w:r>
      <w:r>
        <w:t xml:space="preserve">Chief Executive Officer</w:t>
      </w:r>
      <w:r>
        <w:br/>
      </w:r>
      <w:r>
        <w:t xml:space="preserve">Signature &amp; Company Stamp</w:t>
      </w:r>
    </w:p>
    <w:p>
      <w:pPr>
        <w:pStyle w:val="BodyText"/>
      </w:pPr>
      <w:r>
        <w:rPr>
          <w:bCs/>
          <w:b/>
        </w:rPr>
        <w:t xml:space="preserve">Purchase Order No. NLA/PO/2025/0472</w:t>
      </w:r>
      <w:r>
        <w:t xml:space="preserve"> </w:t>
      </w:r>
      <w:r>
        <w:t xml:space="preserve">| Issued in Islamabad, Pakistan | Page 1 of 1</w:t>
      </w:r>
    </w:p>
    <w:p>
      <w:pPr>
        <w:pStyle w:val="BodyText"/>
      </w:pPr>
      <w:r>
        <w:t xml:space="preserve">This document is an official government record of the National Library and Archives Authority, Islamabad Capital Territory, Pakistan. Unauthorized reproduction or distribution is prohibited under the Official Secrets Act, 1923.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Pakistan Islamabad</dc:title>
  <dc:creator/>
  <dc:language>en</dc:language>
  <cp:keywords/>
  <dcterms:created xsi:type="dcterms:W3CDTF">2026-10-10T10:20:21Z</dcterms:created>
  <dcterms:modified xsi:type="dcterms:W3CDTF">2026-10-10T10:20:21Z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