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Procurement of Professional Librarian Services</w:t>
      </w:r>
    </w:p>
    <w:p>
      <w:pPr>
        <w:pStyle w:val="BodyText"/>
      </w:pPr>
      <w:r>
        <w:t xml:space="preserve">Karachi, Sindh, Pakistan</w:t>
      </w:r>
    </w:p>
    <w:bookmarkEnd w:id="20"/>
    <w:p>
      <w:pPr>
        <w:pStyle w:val="BodyText"/>
      </w:pPr>
      <w:r>
        <w:rPr>
          <w:bCs/>
          <w:b/>
        </w:rPr>
        <w:t xml:space="preserve">Purchase Order No.:</w:t>
      </w:r>
      <w:r>
        <w:t xml:space="preserve"> </w:t>
      </w:r>
      <w:r>
        <w:t xml:space="preserve">PO/KHI/LIB/2025/00472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Incoterms:</w:t>
      </w:r>
      <w:r>
        <w:t xml:space="preserve"> </w:t>
      </w:r>
      <w:r>
        <w:t xml:space="preserve">DAP Karachi</w:t>
      </w:r>
    </w:p>
    <w:p>
      <w:pPr>
        <w:pStyle w:val="BodyText"/>
      </w:pPr>
      <w:r>
        <w:t xml:space="preserve">1. Buyer Information</w:t>
      </w:r>
    </w:p>
    <w:p>
      <w:pPr>
        <w:pStyle w:val="BodyText"/>
      </w:pPr>
      <w:r>
        <w:rPr>
          <w:bCs/>
          <w:b/>
        </w:rPr>
        <w:t xml:space="preserve">Buyer:</w:t>
      </w:r>
      <w:r>
        <w:t xml:space="preserve"> </w:t>
      </w:r>
      <w:r>
        <w:t xml:space="preserve">Karachi Metropolitan Library &amp; Knowledge Centre</w:t>
      </w:r>
      <w:r>
        <w:br/>
      </w:r>
      <w:r>
        <w:rPr>
          <w:bCs/>
          <w:b/>
        </w:rPr>
        <w:t xml:space="preserve">Address:</w:t>
      </w:r>
      <w:r>
        <w:t xml:space="preserve"> </w:t>
      </w:r>
      <w:r>
        <w:t xml:space="preserve">Plot 47-B, Clifton Block 5, Karachi, Sindh, Pakistan</w:t>
      </w:r>
      <w:r>
        <w:br/>
      </w:r>
      <w:r>
        <w:rPr>
          <w:bCs/>
          <w:b/>
        </w:rPr>
        <w:t xml:space="preserve">Contact Person:</w:t>
      </w:r>
      <w:r>
        <w:t xml:space="preserve"> </w:t>
      </w:r>
      <w:r>
        <w:t xml:space="preserve">Ms. Ayesha Raza, Procurement Officer</w:t>
      </w:r>
      <w:r>
        <w:br/>
      </w:r>
      <w:r>
        <w:rPr>
          <w:bCs/>
          <w:b/>
        </w:rPr>
        <w:t xml:space="preserve">Phone:</w:t>
      </w:r>
      <w:r>
        <w:t xml:space="preserve"> </w:t>
      </w:r>
      <w:r>
        <w:t xml:space="preserve">+92-21-3584-7721</w:t>
      </w:r>
      <w:r>
        <w:br/>
      </w:r>
      <w:r>
        <w:rPr>
          <w:bCs/>
          <w:b/>
        </w:rPr>
        <w:t xml:space="preserve">Email:</w:t>
      </w:r>
      <w:r>
        <w:t xml:space="preserve"> </w:t>
      </w:r>
      <w:r>
        <w:t xml:space="preserve">procurement@kmlkc.pk</w:t>
      </w:r>
      <w:r>
        <w:br/>
      </w:r>
      <w:r>
        <w:rPr>
          <w:bCs/>
          <w:b/>
        </w:rPr>
        <w:t xml:space="preserve">NTN:</w:t>
      </w:r>
      <w:r>
        <w:t xml:space="preserve"> </w:t>
      </w:r>
      <w:r>
        <w:t xml:space="preserve">4120058-7-001</w:t>
      </w:r>
    </w:p>
    <w:p>
      <w:pPr>
        <w:pStyle w:val="BodyText"/>
      </w:pPr>
      <w:r>
        <w:t xml:space="preserve">2. Supplier / Service Provider Information</w:t>
      </w:r>
    </w:p>
    <w:p>
      <w:pPr>
        <w:pStyle w:val="BodyText"/>
      </w:pPr>
      <w:r>
        <w:rPr>
          <w:bCs/>
          <w:b/>
        </w:rPr>
        <w:t xml:space="preserve">Supplier:</w:t>
      </w:r>
      <w:r>
        <w:t xml:space="preserve"> </w:t>
      </w:r>
      <w:r>
        <w:t xml:space="preserve">Karachi Professional Librarian Services (Pvt.) Ltd.</w:t>
      </w:r>
      <w:r>
        <w:br/>
      </w:r>
      <w:r>
        <w:rPr>
          <w:bCs/>
          <w:b/>
        </w:rPr>
        <w:t xml:space="preserve">Address:</w:t>
      </w:r>
      <w:r>
        <w:t xml:space="preserve"> </w:t>
      </w:r>
      <w:r>
        <w:t xml:space="preserve">Office 212, 2nd Floor, Dolmen Business Bay, Shahrah-e-Faisal, Karachi, Sindh, Pakistan</w:t>
      </w:r>
      <w:r>
        <w:br/>
      </w:r>
      <w:r>
        <w:rPr>
          <w:bCs/>
          <w:b/>
        </w:rPr>
        <w:t xml:space="preserve">Contact Person:</w:t>
      </w:r>
      <w:r>
        <w:t xml:space="preserve"> </w:t>
      </w:r>
      <w:r>
        <w:t xml:space="preserve">Mr. Imran Qureshi, Director</w:t>
      </w:r>
      <w:r>
        <w:br/>
      </w:r>
      <w:r>
        <w:rPr>
          <w:bCs/>
          <w:b/>
        </w:rPr>
        <w:t xml:space="preserve">Phone:</w:t>
      </w:r>
      <w:r>
        <w:t xml:space="preserve"> </w:t>
      </w:r>
      <w:r>
        <w:t xml:space="preserve">+92-21-3567-9934</w:t>
      </w:r>
      <w:r>
        <w:br/>
      </w:r>
      <w:r>
        <w:rPr>
          <w:bCs/>
          <w:b/>
        </w:rPr>
        <w:t xml:space="preserve">Email:</w:t>
      </w:r>
      <w:r>
        <w:t xml:space="preserve"> </w:t>
      </w:r>
      <w:r>
        <w:t xml:space="preserve">info@kplsl.pk</w:t>
      </w:r>
      <w:r>
        <w:br/>
      </w:r>
      <w:r>
        <w:rPr>
          <w:bCs/>
          <w:b/>
        </w:rPr>
        <w:t xml:space="preserve">NTN:</w:t>
      </w:r>
      <w:r>
        <w:t xml:space="preserve"> </w:t>
      </w:r>
      <w:r>
        <w:t xml:space="preserve">5587214-3-002</w:t>
      </w:r>
    </w:p>
    <w:p>
      <w:pPr>
        <w:pStyle w:val="BodyText"/>
      </w:pPr>
      <w:r>
        <w:t xml:space="preserve">3. Scope of Purchase Order</w:t>
      </w:r>
    </w:p>
    <w:p>
      <w:pPr>
        <w:pStyle w:val="BodyText"/>
      </w:pPr>
      <w:r>
        <w:t xml:space="preserve">This</w:t>
      </w:r>
      <w:r>
        <w:t xml:space="preserve"> </w:t>
      </w:r>
      <w:r>
        <w:t xml:space="preserve">Purchase Order</w:t>
      </w:r>
      <w:r>
        <w:t xml:space="preserve"> </w:t>
      </w:r>
      <w:r>
        <w:t xml:space="preserve">is issued by the Karachi Metropolitan Library &amp; Knowledge Centre for the procurement of qualified</w:t>
      </w:r>
      <w:r>
        <w:t xml:space="preserve"> </w:t>
      </w:r>
      <w:r>
        <w:t xml:space="preserve">Librarian</w:t>
      </w:r>
      <w:r>
        <w:t xml:space="preserve"> </w:t>
      </w:r>
      <w:r>
        <w:t xml:space="preserve">professional services to be rendered within the city of</w:t>
      </w:r>
      <w:r>
        <w:t xml:space="preserve"> </w:t>
      </w:r>
      <w:r>
        <w:t xml:space="preserve">Pakistan Karachi</w:t>
      </w:r>
      <w:r>
        <w:t xml:space="preserve">. The engagement covers the recruitment, deployment, and ongoing professional support of certified Librarian personnel to manage the library's collection, digital archives, reference services, and community outreach programs across all branches located in Karachi, Sindh, Pakistan. The selected Librarian shall be responsible for cataloguing, classification, preservation, and patron assistance in accordance with the standards set by the Pakistan Library Association and the International Federation of Library Associations (IFLA).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Librarian – Full-time engagement (12 months) for collection management, cataloguing (Dewey Decimal &amp; Library of Congress), and reference services at the main Karachi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Assistant Librarian – Full-time engagement (12 months) for digital archive management, e-resource coordination, and patron database administration</w:t>
            </w:r>
          </w:p>
        </w:tc>
        <w:tc>
          <w:tcPr/>
          <w:p>
            <w:pPr>
              <w:pStyle w:val="Compact"/>
              <w:jc w:val="left"/>
            </w:pPr>
            <w:r>
              <w:t xml:space="preserve">2</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Librarian Training &amp; Professional Development Program – Quarterly workshops for all library staff in Karachi on modern Librarian practices, information literacy, and digital preservation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Librarian Consultancy – Monthly advisory services for collection development, inter-library loan coordination, and community reading programs in underserved areas of Pakistan Karachi</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05</w:t>
            </w:r>
          </w:p>
        </w:tc>
        <w:tc>
          <w:tcPr/>
          <w:p>
            <w:pPr>
              <w:pStyle w:val="Compact"/>
              <w:jc w:val="left"/>
            </w:pPr>
            <w:r>
              <w:t xml:space="preserve">Librarian Software Licensing – Annual subscription for Integrated Library Management System (ILMS) with Librarian-specific modules for circulation, OPAC, and inventory</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8,700,000</w:t>
            </w:r>
          </w:p>
        </w:tc>
      </w:tr>
      <w:tr>
        <w:tc>
          <w:tcPr>
            <w:gridSpan w:val="5"/>
          </w:tcPr>
          <w:p>
            <w:pPr>
              <w:pStyle w:val="Compact"/>
              <w:jc w:val="right"/>
            </w:pPr>
            <w:r>
              <w:t xml:space="preserve">Sales Tax (18% – Sindh, Pakistan):</w:t>
            </w:r>
          </w:p>
        </w:tc>
        <w:tc>
          <w:tcPr/>
          <w:p>
            <w:pPr>
              <w:pStyle w:val="Compact"/>
              <w:jc w:val="left"/>
            </w:pPr>
            <w:r>
              <w:t xml:space="preserve">1,566,000</w:t>
            </w:r>
          </w:p>
        </w:tc>
      </w:tr>
      <w:tr>
        <w:tc>
          <w:tcPr>
            <w:gridSpan w:val="5"/>
          </w:tcPr>
          <w:p>
            <w:pPr>
              <w:pStyle w:val="Compact"/>
              <w:jc w:val="right"/>
            </w:pPr>
            <w:r>
              <w:rPr>
                <w:bCs/>
                <w:b/>
              </w:rPr>
              <w:t xml:space="preserve">Grand Total (PKR):</w:t>
            </w:r>
          </w:p>
        </w:tc>
        <w:tc>
          <w:tcPr/>
          <w:p>
            <w:pPr>
              <w:pStyle w:val="Compact"/>
              <w:jc w:val="left"/>
            </w:pPr>
            <w:r>
              <w:rPr>
                <w:bCs/>
                <w:b/>
              </w:rPr>
              <w:t xml:space="preserve">10,266,000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described herein shall be performed exclusively within the jurisdiction of</w:t>
      </w:r>
      <w:r>
        <w:t xml:space="preserve"> </w:t>
      </w:r>
      <w:r>
        <w:t xml:space="preserve">Pakistan Karachi</w:t>
      </w:r>
      <w:r>
        <w:t xml:space="preserve">, Sindh Province.</w:t>
      </w:r>
    </w:p>
    <w:p>
      <w:pPr>
        <w:numPr>
          <w:ilvl w:val="0"/>
          <w:numId w:val="1001"/>
        </w:numPr>
        <w:pStyle w:val="Compact"/>
      </w:pPr>
      <w:r>
        <w:t xml:space="preserve">The Supplier shall ensure that all</w:t>
      </w:r>
      <w:r>
        <w:t xml:space="preserve"> </w:t>
      </w:r>
      <w:r>
        <w:t xml:space="preserve">Librarian</w:t>
      </w:r>
      <w:r>
        <w:t xml:space="preserve"> </w:t>
      </w:r>
      <w:r>
        <w:t xml:space="preserve">personnel deployed under this Purchase Order hold a minimum of a Master's degree in Library and Information Science (M.LIS) from a recognized institution in Pakistan or an equivalent internationally accredited qualification.</w:t>
      </w:r>
    </w:p>
    <w:p>
      <w:pPr>
        <w:numPr>
          <w:ilvl w:val="0"/>
          <w:numId w:val="1001"/>
        </w:numPr>
        <w:pStyle w:val="Compact"/>
      </w:pPr>
      <w:r>
        <w:t xml:space="preserve">All Librarian staff shall be subject to background verification, professional reference checks, and compliance with the Pakistan Labor Laws applicable in Karachi, including the Sindh Industrial Relations Act and the Minimum Wages Ordinance.</w:t>
      </w:r>
    </w:p>
    <w:p>
      <w:pPr>
        <w:numPr>
          <w:ilvl w:val="0"/>
          <w:numId w:val="1001"/>
        </w:numPr>
        <w:pStyle w:val="Compact"/>
      </w:pPr>
      <w:r>
        <w:t xml:space="preserve">Payment shall be processed via bank transfer to the Supplier's designated account in Pakistani Rupees (PKR) within thirty (30) calendar days of receipt of a valid tax invoice. Late payments shall attract interest at the rate of 1.5% per month as per the Federal Shariat Court guidelines applicable in Pakistan.</w:t>
      </w:r>
    </w:p>
    <w:p>
      <w:pPr>
        <w:numPr>
          <w:ilvl w:val="0"/>
          <w:numId w:val="1001"/>
        </w:numPr>
        <w:pStyle w:val="Compact"/>
      </w:pPr>
      <w:r>
        <w:t xml:space="preserve">The Supplier warrants that all Librarian services shall be performed with professional diligence, confidentiality, and in strict adherence to the ethical code of the Pakistan Library Association. Any breach of patron privacy or data protection shall render the Supplier liable for contractual penalties.</w:t>
      </w:r>
    </w:p>
    <w:p>
      <w:pPr>
        <w:numPr>
          <w:ilvl w:val="0"/>
          <w:numId w:val="1001"/>
        </w:numPr>
        <w:pStyle w:val="Compact"/>
      </w:pPr>
      <w:r>
        <w:t xml:space="preserve">Force Majeure: Neither party shall be held liable for delays or non-performance resulting from events beyond reasonable control, including but not limited to natural disasters, government-imposed lockdowns in Karachi, or national emergencies declared by the Government of Pakistan.</w:t>
      </w:r>
    </w:p>
    <w:p>
      <w:pPr>
        <w:numPr>
          <w:ilvl w:val="0"/>
          <w:numId w:val="1001"/>
        </w:numPr>
        <w:pStyle w:val="Compact"/>
      </w:pPr>
      <w:r>
        <w:t xml:space="preserve">Dispute Resolution: Any disputes arising from this Purchase Order shall first be attempted to be resolved through amicable negotiation. Failing resolution within thirty (30) days, the matter shall be referred to arbitration under the Arbitration Act, 1940, with the seat of arbitration in Karachi, Sindh, Pakistan.</w:t>
      </w:r>
    </w:p>
    <w:p>
      <w:pPr>
        <w:numPr>
          <w:ilvl w:val="0"/>
          <w:numId w:val="1001"/>
        </w:numPr>
        <w:pStyle w:val="Compact"/>
      </w:pPr>
      <w:r>
        <w:t xml:space="preserve">The Supplier shall maintain professional indemnity insurance with a minimum coverage of PKR 5,000,000 for the duration of this Purchase Order, valid throughout the city of Pakistan Karachi and its surrounding metropolitan areas.</w:t>
      </w:r>
    </w:p>
    <w:p>
      <w:pPr>
        <w:numPr>
          <w:ilvl w:val="0"/>
          <w:numId w:val="1001"/>
        </w:numPr>
        <w:pStyle w:val="Compact"/>
      </w:pPr>
      <w:r>
        <w:t xml:space="preserve">All intellectual property, cataloguing records, and digital assets created by the Librarian team during the engagement shall remain the exclusive property of the Buyer. The Supplier shall not reproduce, distribute, or exploit such materials without prior written consent.</w:t>
      </w:r>
    </w:p>
    <w:p>
      <w:pPr>
        <w:numPr>
          <w:ilvl w:val="0"/>
          <w:numId w:val="1001"/>
        </w:numPr>
        <w:pStyle w:val="Compact"/>
      </w:pPr>
      <w:r>
        <w:t xml:space="preserve">This Purchase Order is governed by and shall be construed in accordance with the laws of the Islamic Republic of Pakistan, specifically the Sindh provincial regulations applicable to Karachi.</w:t>
      </w:r>
    </w:p>
    <w:p>
      <w:pPr>
        <w:pStyle w:val="FirstParagraph"/>
      </w:pPr>
      <w:r>
        <w:t xml:space="preserve">6. Delivery and Commencement</w:t>
      </w:r>
    </w:p>
    <w:p>
      <w:pPr>
        <w:pStyle w:val="BodyText"/>
      </w:pPr>
      <w:r>
        <w:t xml:space="preserve">The Librarian services shall commence on or before</w:t>
      </w:r>
      <w:r>
        <w:t xml:space="preserve"> </w:t>
      </w:r>
      <w:r>
        <w:rPr>
          <w:bCs/>
          <w:b/>
        </w:rPr>
        <w:t xml:space="preserve">1 July 2025</w:t>
      </w:r>
      <w:r>
        <w:t xml:space="preserve"> </w:t>
      </w:r>
      <w:r>
        <w:t xml:space="preserve">at the Buyer's premises located in Clifton, Karachi, Pakistan. The Supplier shall ensure that all Librarian personnel are inducted, trained on the Buyer's specific systems, and fully operational within fourteen (14) calendar days of the commencement date. The Supplier shall provide a detailed onboarding schedule and a monthly progress report to the Buyer's Procurement Officer.</w:t>
      </w:r>
    </w:p>
    <w:p>
      <w:pPr>
        <w:pStyle w:val="BodyText"/>
      </w:pPr>
      <w:r>
        <w:t xml:space="preserve">7. Acceptance and Authorization</w:t>
      </w:r>
    </w:p>
    <w:p>
      <w:pPr>
        <w:pStyle w:val="BodyText"/>
      </w:pPr>
      <w:r>
        <w:rPr>
          <w:bCs/>
          <w:b/>
        </w:rPr>
        <w:t xml:space="preserve">For and on behalf of the Buyer:</w:t>
      </w:r>
    </w:p>
    <w:p>
      <w:pPr>
        <w:pStyle w:val="BodyText"/>
      </w:pPr>
      <w:r>
        <w:t xml:space="preserve">Ms. Ayesha Raza</w:t>
      </w:r>
      <w:r>
        <w:br/>
      </w:r>
      <w:r>
        <w:t xml:space="preserve">Procurement Officer</w:t>
      </w:r>
      <w:r>
        <w:br/>
      </w:r>
      <w:r>
        <w:t xml:space="preserve">Karachi Metropolitan Library &amp; Knowledge Centre</w:t>
      </w:r>
      <w:r>
        <w:br/>
      </w:r>
      <w:r>
        <w:t xml:space="preserve">Date: _______________</w:t>
      </w:r>
    </w:p>
    <w:p>
      <w:pPr>
        <w:pStyle w:val="BodyText"/>
      </w:pPr>
      <w:r>
        <w:rPr>
          <w:bCs/>
          <w:b/>
        </w:rPr>
        <w:t xml:space="preserve">For and on behalf of the Supplier:</w:t>
      </w:r>
    </w:p>
    <w:p>
      <w:pPr>
        <w:pStyle w:val="BodyText"/>
      </w:pPr>
      <w:r>
        <w:t xml:space="preserve">Mr. Imran Qureshi</w:t>
      </w:r>
      <w:r>
        <w:br/>
      </w:r>
      <w:r>
        <w:t xml:space="preserve">Director</w:t>
      </w:r>
      <w:r>
        <w:br/>
      </w:r>
      <w:r>
        <w:t xml:space="preserve">Karachi Professional Librarian Services (Pvt.) Ltd.</w:t>
      </w:r>
      <w:r>
        <w:br/>
      </w:r>
      <w:r>
        <w:t xml:space="preserve">Date: _______________</w:t>
      </w:r>
    </w:p>
    <w:p>
      <w:pPr>
        <w:pStyle w:val="BodyText"/>
      </w:pPr>
      <w:r>
        <w:t xml:space="preserve">This Purchase Order (PO/KHI/LIB/2025/00472) is issued for the procurement of Librarian professional services in Pakistan Karachi. This document is valid for a period of ninety (90) days from the date of issue. Unauthorized reproduction or distribution of this Purchase Order is strictly prohibited. All communications regarding this Purchase Order shall be directed to the Procurement Office, Karachi Metropolitan Library &amp; Knowledge Centre, Clifton, Karachi, Sindh, Pakistan.</w:t>
      </w:r>
    </w:p>
    <w:p>
      <w:pPr>
        <w:pStyle w:val="BodyText"/>
      </w:pPr>
      <w:r>
        <w:t xml:space="preserve">© 2025 Karachi Metropolitan Library &amp; Knowledge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Pakistan Karachi</dc:title>
  <dc:creator/>
  <dc:language>en</dc:language>
  <cp:keywords/>
  <dcterms:created xsi:type="dcterms:W3CDTF">2026-10-10T06:55:55Z</dcterms:created>
  <dcterms:modified xsi:type="dcterms:W3CDTF">2026-10-10T06:55:55Z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